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w:t>
      </w:r>
    </w:p>
    <w:p>
      <w:pPr>
        <w:spacing w:line="540" w:lineRule="exact"/>
        <w:jc w:val="left"/>
        <w:rPr>
          <w:rFonts w:hint="eastAsia" w:ascii="黑体" w:hAnsi="黑体" w:eastAsia="黑体" w:cs="黑体"/>
          <w:b/>
          <w:bCs/>
          <w:sz w:val="32"/>
          <w:szCs w:val="32"/>
          <w:lang w:val="en-US" w:eastAsia="zh-CN"/>
        </w:rPr>
      </w:pPr>
    </w:p>
    <w:p>
      <w:pPr>
        <w:spacing w:line="360" w:lineRule="auto"/>
        <w:jc w:val="center"/>
        <w:rPr>
          <w:rFonts w:ascii="黑体" w:hAnsi="黑体" w:eastAsia="黑体"/>
          <w:sz w:val="40"/>
          <w:szCs w:val="36"/>
        </w:rPr>
      </w:pPr>
      <w:r>
        <w:rPr>
          <w:rFonts w:hint="eastAsia" w:ascii="黑体" w:hAnsi="黑体" w:eastAsia="黑体"/>
          <w:sz w:val="40"/>
          <w:szCs w:val="36"/>
        </w:rPr>
        <w:t>第五届广联达BIM算量软件应用</w:t>
      </w:r>
    </w:p>
    <w:p>
      <w:pPr>
        <w:spacing w:line="360" w:lineRule="auto"/>
        <w:jc w:val="center"/>
        <w:rPr>
          <w:rFonts w:ascii="黑体" w:hAnsi="黑体" w:eastAsia="黑体"/>
          <w:sz w:val="40"/>
          <w:szCs w:val="36"/>
        </w:rPr>
      </w:pPr>
      <w:r>
        <w:rPr>
          <w:rFonts w:hint="eastAsia" w:ascii="黑体" w:hAnsi="黑体" w:eastAsia="黑体"/>
          <w:sz w:val="40"/>
          <w:szCs w:val="36"/>
        </w:rPr>
        <w:t>技能大赛赛制</w:t>
      </w:r>
    </w:p>
    <w:p>
      <w:pPr>
        <w:numPr>
          <w:ilvl w:val="0"/>
          <w:numId w:val="1"/>
        </w:numPr>
        <w:spacing w:line="360" w:lineRule="auto"/>
        <w:rPr>
          <w:rFonts w:hint="eastAsia" w:ascii="仿宋_GB2312" w:eastAsia="仿宋_GB2312"/>
          <w:b/>
          <w:sz w:val="30"/>
          <w:szCs w:val="30"/>
        </w:rPr>
      </w:pPr>
      <w:r>
        <w:rPr>
          <w:rFonts w:hint="eastAsia" w:ascii="仿宋_GB2312" w:eastAsia="仿宋_GB2312"/>
          <w:b/>
          <w:sz w:val="30"/>
          <w:szCs w:val="30"/>
        </w:rPr>
        <w:t>竞赛对象</w:t>
      </w:r>
    </w:p>
    <w:p>
      <w:pPr>
        <w:numPr>
          <w:ilvl w:val="0"/>
          <w:numId w:val="2"/>
        </w:numPr>
        <w:spacing w:line="360" w:lineRule="auto"/>
        <w:rPr>
          <w:rFonts w:hint="eastAsia" w:ascii="仿宋_GB2312" w:eastAsia="仿宋_GB2312"/>
          <w:sz w:val="30"/>
          <w:szCs w:val="30"/>
        </w:rPr>
      </w:pPr>
      <w:r>
        <w:rPr>
          <w:rFonts w:hint="eastAsia" w:ascii="仿宋_GB2312" w:eastAsia="仿宋_GB2312"/>
          <w:sz w:val="30"/>
          <w:szCs w:val="30"/>
        </w:rPr>
        <w:t>面向辽宁省201</w:t>
      </w:r>
      <w:r>
        <w:rPr>
          <w:rFonts w:ascii="仿宋_GB2312" w:eastAsia="仿宋_GB2312"/>
          <w:sz w:val="30"/>
          <w:szCs w:val="30"/>
        </w:rPr>
        <w:t>7</w:t>
      </w:r>
      <w:r>
        <w:rPr>
          <w:rFonts w:hint="eastAsia" w:ascii="仿宋_GB2312" w:eastAsia="仿宋_GB2312"/>
          <w:sz w:val="30"/>
          <w:szCs w:val="30"/>
        </w:rPr>
        <w:t>年全日制高职、本科院校在校学生；</w:t>
      </w:r>
    </w:p>
    <w:p>
      <w:pPr>
        <w:numPr>
          <w:ilvl w:val="0"/>
          <w:numId w:val="2"/>
        </w:numPr>
        <w:spacing w:line="360" w:lineRule="auto"/>
        <w:ind w:left="0" w:firstLine="0"/>
        <w:rPr>
          <w:rFonts w:hint="eastAsia" w:ascii="仿宋_GB2312" w:eastAsia="仿宋_GB2312"/>
          <w:color w:val="FF0000"/>
          <w:sz w:val="30"/>
          <w:szCs w:val="30"/>
        </w:rPr>
      </w:pPr>
      <w:r>
        <w:rPr>
          <w:rFonts w:hint="eastAsia" w:ascii="仿宋_GB2312" w:eastAsia="仿宋_GB2312"/>
          <w:color w:val="FF0000"/>
          <w:sz w:val="30"/>
          <w:szCs w:val="30"/>
        </w:rPr>
        <w:t>以团队为单位参加比赛，每个团队由3名参赛选手组成，每个专业选派1个参赛队；</w:t>
      </w:r>
    </w:p>
    <w:p>
      <w:pPr>
        <w:numPr>
          <w:ilvl w:val="0"/>
          <w:numId w:val="1"/>
        </w:numPr>
        <w:spacing w:line="360" w:lineRule="auto"/>
        <w:rPr>
          <w:rFonts w:hint="eastAsia" w:ascii="仿宋_GB2312" w:eastAsia="仿宋_GB2312"/>
          <w:b/>
          <w:sz w:val="30"/>
          <w:szCs w:val="30"/>
        </w:rPr>
      </w:pPr>
      <w:r>
        <w:rPr>
          <w:rFonts w:hint="eastAsia" w:ascii="仿宋_GB2312" w:eastAsia="仿宋_GB2312"/>
          <w:b/>
          <w:sz w:val="30"/>
          <w:szCs w:val="30"/>
        </w:rPr>
        <w:t>竞赛内容</w:t>
      </w:r>
    </w:p>
    <w:p>
      <w:pPr>
        <w:numPr>
          <w:ilvl w:val="0"/>
          <w:numId w:val="3"/>
        </w:numPr>
        <w:spacing w:line="360" w:lineRule="auto"/>
        <w:rPr>
          <w:rFonts w:hint="eastAsia" w:ascii="仿宋_GB2312" w:eastAsia="仿宋_GB2312"/>
          <w:sz w:val="30"/>
          <w:szCs w:val="30"/>
        </w:rPr>
      </w:pPr>
      <w:r>
        <w:rPr>
          <w:rFonts w:hint="eastAsia" w:ascii="仿宋_GB2312" w:eastAsia="仿宋_GB2312"/>
          <w:sz w:val="30"/>
          <w:szCs w:val="30"/>
        </w:rPr>
        <w:t>按《房屋建筑与装饰工程工程量清单计算规范》(GB50854-2013)、《通用安装工程工程量计算规范》(GB50856-2013)计算指定范围的工程量，按11G101-1、2、3计算指定范围的钢筋工程量；</w:t>
      </w:r>
    </w:p>
    <w:p>
      <w:pPr>
        <w:numPr>
          <w:ilvl w:val="0"/>
          <w:numId w:val="3"/>
        </w:numPr>
        <w:spacing w:line="360" w:lineRule="auto"/>
        <w:ind w:left="0" w:firstLine="0"/>
        <w:rPr>
          <w:rFonts w:hint="eastAsia" w:ascii="仿宋_GB2312" w:eastAsia="仿宋_GB2312"/>
          <w:color w:val="000000"/>
          <w:sz w:val="30"/>
          <w:szCs w:val="30"/>
        </w:rPr>
      </w:pPr>
      <w:r>
        <w:rPr>
          <w:rFonts w:hint="eastAsia" w:ascii="仿宋_GB2312" w:eastAsia="仿宋_GB2312"/>
          <w:color w:val="000000"/>
          <w:sz w:val="30"/>
          <w:szCs w:val="30"/>
        </w:rPr>
        <w:t xml:space="preserve">以团队合作的方式，共同完成指定工程的土建、钢筋、安装工程量的计算； </w:t>
      </w:r>
    </w:p>
    <w:p>
      <w:pPr>
        <w:numPr>
          <w:ilvl w:val="0"/>
          <w:numId w:val="3"/>
        </w:numPr>
        <w:spacing w:line="360" w:lineRule="auto"/>
        <w:ind w:left="0" w:firstLine="0"/>
        <w:rPr>
          <w:rFonts w:ascii="仿宋_GB2312" w:eastAsia="仿宋_GB2312"/>
          <w:color w:val="000000"/>
          <w:sz w:val="30"/>
          <w:szCs w:val="30"/>
        </w:rPr>
      </w:pPr>
      <w:r>
        <w:rPr>
          <w:rFonts w:hint="eastAsia" w:ascii="仿宋_GB2312" w:eastAsia="仿宋_GB2312"/>
          <w:color w:val="000000"/>
          <w:sz w:val="30"/>
          <w:szCs w:val="30"/>
        </w:rPr>
        <w:t>按给定的案例</w:t>
      </w:r>
      <w:r>
        <w:rPr>
          <w:rFonts w:ascii="仿宋_GB2312" w:eastAsia="仿宋_GB2312"/>
          <w:color w:val="000000"/>
          <w:sz w:val="30"/>
          <w:szCs w:val="30"/>
        </w:rPr>
        <w:t>工程</w:t>
      </w:r>
      <w:r>
        <w:rPr>
          <w:rFonts w:hint="eastAsia" w:ascii="仿宋_GB2312" w:eastAsia="仿宋_GB2312"/>
          <w:color w:val="000000"/>
          <w:sz w:val="30"/>
          <w:szCs w:val="30"/>
        </w:rPr>
        <w:t>进度文件，模型文件，成本</w:t>
      </w:r>
      <w:r>
        <w:rPr>
          <w:rFonts w:ascii="仿宋_GB2312" w:eastAsia="仿宋_GB2312"/>
          <w:color w:val="000000"/>
          <w:sz w:val="30"/>
          <w:szCs w:val="30"/>
        </w:rPr>
        <w:t>文件等基础上</w:t>
      </w:r>
      <w:r>
        <w:rPr>
          <w:rFonts w:hint="eastAsia" w:ascii="仿宋_GB2312" w:eastAsia="仿宋_GB2312"/>
          <w:color w:val="000000"/>
          <w:sz w:val="30"/>
          <w:szCs w:val="30"/>
        </w:rPr>
        <w:t>完成指定任务或指定阶段的各专业的构件工程量提取及工程造价的计算；</w:t>
      </w:r>
    </w:p>
    <w:p>
      <w:pPr>
        <w:numPr>
          <w:ilvl w:val="0"/>
          <w:numId w:val="3"/>
        </w:numPr>
        <w:spacing w:line="360" w:lineRule="auto"/>
        <w:rPr>
          <w:rFonts w:ascii="仿宋_GB2312" w:eastAsia="仿宋_GB2312"/>
          <w:sz w:val="30"/>
          <w:szCs w:val="30"/>
        </w:rPr>
      </w:pPr>
      <w:r>
        <w:rPr>
          <w:rFonts w:hint="eastAsia" w:ascii="仿宋_GB2312" w:eastAsia="仿宋_GB2312"/>
          <w:sz w:val="30"/>
          <w:szCs w:val="30"/>
        </w:rPr>
        <w:t>规则和库：</w:t>
      </w:r>
    </w:p>
    <w:p>
      <w:pPr>
        <w:spacing w:line="360" w:lineRule="auto"/>
        <w:rPr>
          <w:rFonts w:hint="eastAsia" w:ascii="仿宋_GB2312" w:eastAsia="仿宋_GB2312"/>
          <w:sz w:val="30"/>
          <w:szCs w:val="30"/>
        </w:rPr>
      </w:pPr>
      <w:r>
        <w:rPr>
          <w:rFonts w:hint="eastAsia" w:ascii="仿宋_GB2312" w:eastAsia="仿宋_GB2312"/>
          <w:sz w:val="30"/>
          <w:szCs w:val="30"/>
        </w:rPr>
        <w:t>1</w:t>
      </w:r>
      <w:r>
        <w:rPr>
          <w:rFonts w:ascii="仿宋_GB2312" w:eastAsia="仿宋_GB2312"/>
          <w:sz w:val="30"/>
          <w:szCs w:val="30"/>
        </w:rPr>
        <w:t>1G101</w:t>
      </w:r>
      <w:r>
        <w:rPr>
          <w:rFonts w:hint="eastAsia" w:ascii="仿宋_GB2312" w:eastAsia="仿宋_GB2312"/>
          <w:sz w:val="30"/>
          <w:szCs w:val="30"/>
        </w:rPr>
        <w:t>平法</w:t>
      </w:r>
    </w:p>
    <w:p>
      <w:pPr>
        <w:spacing w:line="360" w:lineRule="auto"/>
        <w:rPr>
          <w:rFonts w:hint="eastAsia" w:ascii="仿宋_GB2312" w:eastAsia="仿宋_GB2312"/>
          <w:color w:val="000000"/>
          <w:sz w:val="30"/>
          <w:szCs w:val="30"/>
        </w:rPr>
      </w:pPr>
      <w:r>
        <w:rPr>
          <w:rFonts w:hint="eastAsia" w:ascii="仿宋_GB2312" w:eastAsia="仿宋_GB2312"/>
          <w:color w:val="000000"/>
          <w:sz w:val="30"/>
          <w:szCs w:val="30"/>
        </w:rPr>
        <w:t>房屋建筑与装饰工程工程量清单计算规范计算规则（辽宁-2013）</w:t>
      </w:r>
    </w:p>
    <w:p>
      <w:pPr>
        <w:spacing w:line="360" w:lineRule="auto"/>
        <w:rPr>
          <w:rFonts w:hint="eastAsia" w:ascii="仿宋_GB2312" w:eastAsia="仿宋_GB2312"/>
          <w:color w:val="000000"/>
          <w:sz w:val="30"/>
          <w:szCs w:val="30"/>
        </w:rPr>
      </w:pPr>
      <w:r>
        <w:rPr>
          <w:rFonts w:hint="eastAsia" w:ascii="仿宋_GB2312" w:eastAsia="仿宋_GB2312"/>
          <w:color w:val="000000"/>
          <w:sz w:val="30"/>
          <w:szCs w:val="30"/>
        </w:rPr>
        <w:t>通用安装工程工程量计算规范计算规则（辽宁-2013）</w:t>
      </w:r>
    </w:p>
    <w:p>
      <w:pPr>
        <w:spacing w:line="360" w:lineRule="auto"/>
        <w:rPr>
          <w:rFonts w:ascii="仿宋_GB2312" w:eastAsia="仿宋_GB2312"/>
          <w:color w:val="000000"/>
          <w:sz w:val="30"/>
          <w:szCs w:val="30"/>
        </w:rPr>
      </w:pPr>
      <w:r>
        <w:rPr>
          <w:rFonts w:hint="eastAsia" w:ascii="仿宋_GB2312" w:eastAsia="仿宋_GB2312"/>
          <w:color w:val="000000"/>
          <w:sz w:val="30"/>
          <w:szCs w:val="30"/>
        </w:rPr>
        <w:t>安装</w:t>
      </w:r>
      <w:r>
        <w:rPr>
          <w:rFonts w:ascii="仿宋_GB2312" w:eastAsia="仿宋_GB2312"/>
          <w:color w:val="000000"/>
          <w:sz w:val="30"/>
          <w:szCs w:val="30"/>
        </w:rPr>
        <w:t>----</w:t>
      </w:r>
      <w:r>
        <w:rPr>
          <w:rFonts w:hint="eastAsia" w:ascii="仿宋_GB2312" w:eastAsia="仿宋_GB2312"/>
          <w:color w:val="000000"/>
          <w:sz w:val="30"/>
          <w:szCs w:val="30"/>
        </w:rPr>
        <w:t>高校大赛专用清单库</w:t>
      </w:r>
    </w:p>
    <w:p>
      <w:pPr>
        <w:numPr>
          <w:ilvl w:val="0"/>
          <w:numId w:val="3"/>
        </w:numPr>
        <w:spacing w:line="360" w:lineRule="auto"/>
        <w:rPr>
          <w:rFonts w:ascii="仿宋_GB2312" w:eastAsia="仿宋_GB2312"/>
          <w:color w:val="000000"/>
          <w:sz w:val="30"/>
          <w:szCs w:val="30"/>
        </w:rPr>
      </w:pPr>
      <w:r>
        <w:rPr>
          <w:rFonts w:hint="eastAsia" w:ascii="仿宋_GB2312" w:eastAsia="仿宋_GB2312"/>
          <w:color w:val="000000"/>
          <w:sz w:val="30"/>
          <w:szCs w:val="30"/>
        </w:rPr>
        <w:t>考务形式</w:t>
      </w:r>
      <w:r>
        <w:rPr>
          <w:rFonts w:ascii="仿宋_GB2312" w:eastAsia="仿宋_GB2312"/>
          <w:color w:val="000000"/>
          <w:sz w:val="30"/>
          <w:szCs w:val="30"/>
        </w:rPr>
        <w:t>：</w:t>
      </w:r>
    </w:p>
    <w:p>
      <w:pPr>
        <w:spacing w:line="360" w:lineRule="auto"/>
        <w:rPr>
          <w:rFonts w:ascii="仿宋_GB2312" w:eastAsia="仿宋_GB2312"/>
          <w:color w:val="000000"/>
          <w:sz w:val="30"/>
          <w:szCs w:val="30"/>
        </w:rPr>
      </w:pPr>
      <w:r>
        <w:rPr>
          <w:rFonts w:hint="eastAsia" w:ascii="仿宋_GB2312" w:eastAsia="仿宋_GB2312"/>
          <w:color w:val="000000"/>
          <w:sz w:val="30"/>
          <w:szCs w:val="30"/>
        </w:rPr>
        <w:t>考生利用提供的案例</w:t>
      </w:r>
      <w:r>
        <w:rPr>
          <w:rFonts w:ascii="仿宋_GB2312" w:eastAsia="仿宋_GB2312"/>
          <w:color w:val="000000"/>
          <w:sz w:val="30"/>
          <w:szCs w:val="30"/>
        </w:rPr>
        <w:t>工程，</w:t>
      </w:r>
      <w:r>
        <w:rPr>
          <w:rFonts w:hint="eastAsia" w:ascii="仿宋_GB2312" w:eastAsia="仿宋_GB2312"/>
          <w:color w:val="000000"/>
          <w:sz w:val="30"/>
          <w:szCs w:val="30"/>
        </w:rPr>
        <w:t>直接导入到BIM</w:t>
      </w:r>
      <w:r>
        <w:rPr>
          <w:rFonts w:ascii="仿宋_GB2312" w:eastAsia="仿宋_GB2312"/>
          <w:color w:val="000000"/>
          <w:sz w:val="30"/>
          <w:szCs w:val="30"/>
        </w:rPr>
        <w:t>土建</w:t>
      </w:r>
      <w:r>
        <w:rPr>
          <w:rFonts w:hint="eastAsia" w:ascii="仿宋_GB2312" w:eastAsia="仿宋_GB2312"/>
          <w:color w:val="000000"/>
          <w:sz w:val="30"/>
          <w:szCs w:val="30"/>
        </w:rPr>
        <w:t>算量软件中，根据试题</w:t>
      </w:r>
      <w:r>
        <w:rPr>
          <w:rFonts w:ascii="仿宋_GB2312" w:eastAsia="仿宋_GB2312"/>
          <w:color w:val="000000"/>
          <w:sz w:val="30"/>
          <w:szCs w:val="30"/>
        </w:rPr>
        <w:t>要求完成</w:t>
      </w:r>
      <w:r>
        <w:rPr>
          <w:rFonts w:hint="eastAsia" w:ascii="仿宋_GB2312" w:eastAsia="仿宋_GB2312"/>
          <w:color w:val="000000"/>
          <w:sz w:val="30"/>
          <w:szCs w:val="30"/>
        </w:rPr>
        <w:t>案例</w:t>
      </w:r>
      <w:r>
        <w:rPr>
          <w:rFonts w:ascii="仿宋_GB2312" w:eastAsia="仿宋_GB2312"/>
          <w:color w:val="000000"/>
          <w:sz w:val="30"/>
          <w:szCs w:val="30"/>
        </w:rPr>
        <w:t>工程</w:t>
      </w:r>
      <w:r>
        <w:rPr>
          <w:rFonts w:hint="eastAsia" w:ascii="仿宋_GB2312" w:eastAsia="仿宋_GB2312"/>
          <w:color w:val="000000"/>
          <w:sz w:val="30"/>
          <w:szCs w:val="30"/>
        </w:rPr>
        <w:t>土建</w:t>
      </w:r>
      <w:r>
        <w:rPr>
          <w:rFonts w:ascii="仿宋_GB2312" w:eastAsia="仿宋_GB2312"/>
          <w:color w:val="000000"/>
          <w:sz w:val="30"/>
          <w:szCs w:val="30"/>
        </w:rPr>
        <w:t>工程量的计算</w:t>
      </w:r>
      <w:r>
        <w:rPr>
          <w:rFonts w:hint="eastAsia" w:ascii="仿宋_GB2312" w:eastAsia="仿宋_GB2312"/>
          <w:color w:val="000000"/>
          <w:sz w:val="30"/>
          <w:szCs w:val="30"/>
        </w:rPr>
        <w:t>；</w:t>
      </w:r>
    </w:p>
    <w:p>
      <w:pPr>
        <w:spacing w:line="360" w:lineRule="auto"/>
        <w:rPr>
          <w:rFonts w:ascii="仿宋_GB2312" w:eastAsia="仿宋_GB2312"/>
          <w:color w:val="000000"/>
          <w:sz w:val="30"/>
          <w:szCs w:val="30"/>
        </w:rPr>
      </w:pPr>
      <w:r>
        <w:rPr>
          <w:rFonts w:hint="eastAsia" w:ascii="仿宋_GB2312" w:eastAsia="仿宋_GB2312"/>
          <w:color w:val="000000"/>
          <w:sz w:val="30"/>
          <w:szCs w:val="30"/>
        </w:rPr>
        <w:t>考生利用提供的案例</w:t>
      </w:r>
      <w:r>
        <w:rPr>
          <w:rFonts w:ascii="仿宋_GB2312" w:eastAsia="仿宋_GB2312"/>
          <w:color w:val="000000"/>
          <w:sz w:val="30"/>
          <w:szCs w:val="30"/>
        </w:rPr>
        <w:t>工程导入</w:t>
      </w:r>
      <w:r>
        <w:rPr>
          <w:rFonts w:hint="eastAsia" w:ascii="仿宋_GB2312" w:eastAsia="仿宋_GB2312"/>
          <w:color w:val="000000"/>
          <w:sz w:val="30"/>
          <w:szCs w:val="30"/>
        </w:rPr>
        <w:t>BIM</w:t>
      </w:r>
      <w:r>
        <w:rPr>
          <w:rFonts w:ascii="仿宋_GB2312" w:eastAsia="仿宋_GB2312"/>
          <w:color w:val="000000"/>
          <w:sz w:val="30"/>
          <w:szCs w:val="30"/>
        </w:rPr>
        <w:t>钢筋算量软件中，</w:t>
      </w:r>
      <w:r>
        <w:rPr>
          <w:rFonts w:hint="eastAsia" w:ascii="仿宋_GB2312" w:eastAsia="仿宋_GB2312"/>
          <w:color w:val="000000"/>
          <w:sz w:val="30"/>
          <w:szCs w:val="30"/>
        </w:rPr>
        <w:t>根据试题</w:t>
      </w:r>
      <w:r>
        <w:rPr>
          <w:rFonts w:ascii="仿宋_GB2312" w:eastAsia="仿宋_GB2312"/>
          <w:color w:val="000000"/>
          <w:sz w:val="30"/>
          <w:szCs w:val="30"/>
        </w:rPr>
        <w:t>要求完成</w:t>
      </w:r>
      <w:r>
        <w:rPr>
          <w:rFonts w:hint="eastAsia" w:ascii="仿宋_GB2312" w:eastAsia="仿宋_GB2312"/>
          <w:color w:val="000000"/>
          <w:sz w:val="30"/>
          <w:szCs w:val="30"/>
        </w:rPr>
        <w:t>案例</w:t>
      </w:r>
      <w:r>
        <w:rPr>
          <w:rFonts w:ascii="仿宋_GB2312" w:eastAsia="仿宋_GB2312"/>
          <w:color w:val="000000"/>
          <w:sz w:val="30"/>
          <w:szCs w:val="30"/>
        </w:rPr>
        <w:t>工程钢筋工程量的计算</w:t>
      </w:r>
      <w:r>
        <w:rPr>
          <w:rFonts w:hint="eastAsia" w:ascii="仿宋_GB2312" w:eastAsia="仿宋_GB2312"/>
          <w:color w:val="000000"/>
          <w:sz w:val="30"/>
          <w:szCs w:val="30"/>
        </w:rPr>
        <w:t>；</w:t>
      </w:r>
    </w:p>
    <w:p>
      <w:pPr>
        <w:spacing w:line="360" w:lineRule="auto"/>
        <w:rPr>
          <w:rFonts w:ascii="仿宋_GB2312" w:eastAsia="仿宋_GB2312"/>
          <w:color w:val="000000"/>
          <w:sz w:val="30"/>
          <w:szCs w:val="30"/>
        </w:rPr>
      </w:pPr>
      <w:r>
        <w:rPr>
          <w:rFonts w:hint="eastAsia" w:ascii="仿宋_GB2312" w:eastAsia="仿宋_GB2312"/>
          <w:color w:val="000000"/>
          <w:sz w:val="30"/>
          <w:szCs w:val="30"/>
        </w:rPr>
        <w:t>利用</w:t>
      </w:r>
      <w:r>
        <w:rPr>
          <w:rFonts w:ascii="仿宋_GB2312" w:eastAsia="仿宋_GB2312"/>
          <w:color w:val="000000"/>
          <w:sz w:val="30"/>
          <w:szCs w:val="30"/>
        </w:rPr>
        <w:t>大赛</w:t>
      </w:r>
      <w:r>
        <w:rPr>
          <w:rFonts w:hint="eastAsia" w:ascii="仿宋_GB2312" w:eastAsia="仿宋_GB2312"/>
          <w:color w:val="000000"/>
          <w:sz w:val="30"/>
          <w:szCs w:val="30"/>
        </w:rPr>
        <w:t>试题</w:t>
      </w:r>
      <w:r>
        <w:rPr>
          <w:rFonts w:ascii="仿宋_GB2312" w:eastAsia="仿宋_GB2312"/>
          <w:color w:val="000000"/>
          <w:sz w:val="30"/>
          <w:szCs w:val="30"/>
        </w:rPr>
        <w:t>提供的安装案例工程，根据</w:t>
      </w:r>
      <w:r>
        <w:rPr>
          <w:rFonts w:hint="eastAsia" w:ascii="仿宋_GB2312" w:eastAsia="仿宋_GB2312"/>
          <w:color w:val="000000"/>
          <w:sz w:val="30"/>
          <w:szCs w:val="30"/>
        </w:rPr>
        <w:t>试题</w:t>
      </w:r>
      <w:r>
        <w:rPr>
          <w:rFonts w:ascii="仿宋_GB2312" w:eastAsia="仿宋_GB2312"/>
          <w:color w:val="000000"/>
          <w:sz w:val="30"/>
          <w:szCs w:val="30"/>
        </w:rPr>
        <w:t>要求完成</w:t>
      </w:r>
      <w:r>
        <w:rPr>
          <w:rFonts w:hint="eastAsia" w:ascii="仿宋_GB2312" w:eastAsia="仿宋_GB2312"/>
          <w:color w:val="000000"/>
          <w:sz w:val="30"/>
          <w:szCs w:val="30"/>
        </w:rPr>
        <w:t>BIM</w:t>
      </w:r>
      <w:r>
        <w:rPr>
          <w:rFonts w:ascii="仿宋_GB2312" w:eastAsia="仿宋_GB2312"/>
          <w:color w:val="000000"/>
          <w:sz w:val="30"/>
          <w:szCs w:val="30"/>
        </w:rPr>
        <w:t>安装工程量的计算；</w:t>
      </w:r>
    </w:p>
    <w:p>
      <w:pPr>
        <w:spacing w:line="360" w:lineRule="auto"/>
        <w:rPr>
          <w:rFonts w:hint="eastAsia" w:ascii="仿宋_GB2312" w:eastAsia="仿宋_GB2312"/>
          <w:color w:val="000000"/>
          <w:sz w:val="30"/>
          <w:szCs w:val="30"/>
        </w:rPr>
      </w:pPr>
      <w:r>
        <w:rPr>
          <w:rFonts w:hint="eastAsia" w:ascii="仿宋_GB2312" w:eastAsia="仿宋_GB2312"/>
          <w:color w:val="000000"/>
          <w:sz w:val="30"/>
          <w:szCs w:val="30"/>
        </w:rPr>
        <w:t>利用</w:t>
      </w:r>
      <w:r>
        <w:rPr>
          <w:rFonts w:ascii="仿宋_GB2312" w:eastAsia="仿宋_GB2312"/>
          <w:color w:val="000000"/>
          <w:sz w:val="30"/>
          <w:szCs w:val="30"/>
        </w:rPr>
        <w:t>大赛</w:t>
      </w:r>
      <w:r>
        <w:rPr>
          <w:rFonts w:hint="eastAsia" w:ascii="仿宋_GB2312" w:eastAsia="仿宋_GB2312"/>
          <w:color w:val="000000"/>
          <w:sz w:val="30"/>
          <w:szCs w:val="30"/>
        </w:rPr>
        <w:t>试题</w:t>
      </w:r>
      <w:r>
        <w:rPr>
          <w:rFonts w:ascii="仿宋_GB2312" w:eastAsia="仿宋_GB2312"/>
          <w:color w:val="000000"/>
          <w:sz w:val="30"/>
          <w:szCs w:val="30"/>
        </w:rPr>
        <w:t>提供</w:t>
      </w:r>
      <w:r>
        <w:rPr>
          <w:rFonts w:hint="eastAsia" w:ascii="仿宋_GB2312" w:eastAsia="仿宋_GB2312"/>
          <w:color w:val="000000"/>
          <w:sz w:val="30"/>
          <w:szCs w:val="30"/>
        </w:rPr>
        <w:t>的BIM</w:t>
      </w:r>
      <w:r>
        <w:rPr>
          <w:rFonts w:ascii="仿宋_GB2312" w:eastAsia="仿宋_GB2312"/>
          <w:color w:val="000000"/>
          <w:sz w:val="30"/>
          <w:szCs w:val="30"/>
        </w:rPr>
        <w:t>土建算量模型、</w:t>
      </w:r>
      <w:r>
        <w:rPr>
          <w:rFonts w:hint="eastAsia" w:ascii="仿宋_GB2312" w:eastAsia="仿宋_GB2312"/>
          <w:color w:val="000000"/>
          <w:sz w:val="30"/>
          <w:szCs w:val="30"/>
        </w:rPr>
        <w:t>BIM</w:t>
      </w:r>
      <w:r>
        <w:rPr>
          <w:rFonts w:ascii="仿宋_GB2312" w:eastAsia="仿宋_GB2312"/>
          <w:color w:val="000000"/>
          <w:sz w:val="30"/>
          <w:szCs w:val="30"/>
        </w:rPr>
        <w:t>钢筋算量模型、计价</w:t>
      </w:r>
      <w:r>
        <w:rPr>
          <w:rFonts w:hint="eastAsia" w:ascii="仿宋_GB2312" w:eastAsia="仿宋_GB2312"/>
          <w:color w:val="000000"/>
          <w:sz w:val="30"/>
          <w:szCs w:val="30"/>
        </w:rPr>
        <w:t>案例</w:t>
      </w:r>
      <w:r>
        <w:rPr>
          <w:rFonts w:ascii="仿宋_GB2312" w:eastAsia="仿宋_GB2312"/>
          <w:color w:val="000000"/>
          <w:sz w:val="30"/>
          <w:szCs w:val="30"/>
        </w:rPr>
        <w:t>工程</w:t>
      </w:r>
      <w:r>
        <w:rPr>
          <w:rFonts w:hint="eastAsia" w:ascii="仿宋_GB2312" w:eastAsia="仿宋_GB2312"/>
          <w:color w:val="000000"/>
          <w:sz w:val="30"/>
          <w:szCs w:val="30"/>
        </w:rPr>
        <w:t>文件等</w:t>
      </w:r>
      <w:r>
        <w:rPr>
          <w:rFonts w:ascii="仿宋_GB2312" w:eastAsia="仿宋_GB2312"/>
          <w:color w:val="000000"/>
          <w:sz w:val="30"/>
          <w:szCs w:val="30"/>
        </w:rPr>
        <w:t>内容，将其</w:t>
      </w:r>
      <w:r>
        <w:rPr>
          <w:rFonts w:hint="eastAsia" w:ascii="仿宋_GB2312" w:eastAsia="仿宋_GB2312"/>
          <w:color w:val="000000"/>
          <w:sz w:val="30"/>
          <w:szCs w:val="30"/>
        </w:rPr>
        <w:t>导入BIM5D中</w:t>
      </w:r>
      <w:r>
        <w:rPr>
          <w:rFonts w:ascii="仿宋_GB2312" w:eastAsia="仿宋_GB2312"/>
          <w:color w:val="000000"/>
          <w:sz w:val="30"/>
          <w:szCs w:val="30"/>
        </w:rPr>
        <w:t>，</w:t>
      </w:r>
      <w:r>
        <w:rPr>
          <w:rFonts w:hint="eastAsia" w:ascii="仿宋_GB2312" w:eastAsia="仿宋_GB2312"/>
          <w:color w:val="000000"/>
          <w:sz w:val="30"/>
          <w:szCs w:val="30"/>
        </w:rPr>
        <w:t>根据试题</w:t>
      </w:r>
      <w:r>
        <w:rPr>
          <w:rFonts w:ascii="仿宋_GB2312" w:eastAsia="仿宋_GB2312"/>
          <w:color w:val="000000"/>
          <w:sz w:val="30"/>
          <w:szCs w:val="30"/>
        </w:rPr>
        <w:t>要求完成</w:t>
      </w:r>
      <w:r>
        <w:rPr>
          <w:rFonts w:hint="eastAsia" w:ascii="仿宋_GB2312" w:eastAsia="仿宋_GB2312"/>
          <w:color w:val="000000"/>
          <w:sz w:val="30"/>
          <w:szCs w:val="30"/>
        </w:rPr>
        <w:t>BIM5</w:t>
      </w:r>
      <w:r>
        <w:rPr>
          <w:rFonts w:ascii="仿宋_GB2312" w:eastAsia="仿宋_GB2312"/>
          <w:color w:val="000000"/>
          <w:sz w:val="30"/>
          <w:szCs w:val="30"/>
        </w:rPr>
        <w:t>D</w:t>
      </w:r>
      <w:r>
        <w:rPr>
          <w:rFonts w:hint="eastAsia" w:ascii="仿宋_GB2312" w:eastAsia="仿宋_GB2312"/>
          <w:color w:val="000000"/>
          <w:sz w:val="30"/>
          <w:szCs w:val="30"/>
        </w:rPr>
        <w:t>模型应用管理</w:t>
      </w:r>
      <w:r>
        <w:rPr>
          <w:rFonts w:ascii="仿宋_GB2312" w:eastAsia="仿宋_GB2312"/>
          <w:color w:val="000000"/>
          <w:sz w:val="30"/>
          <w:szCs w:val="30"/>
        </w:rPr>
        <w:t>。</w:t>
      </w:r>
    </w:p>
    <w:p>
      <w:pPr>
        <w:spacing w:line="360" w:lineRule="auto"/>
        <w:rPr>
          <w:rFonts w:hint="eastAsia" w:ascii="仿宋_GB2312" w:eastAsia="仿宋_GB2312"/>
          <w:sz w:val="30"/>
          <w:szCs w:val="30"/>
        </w:rPr>
      </w:pPr>
      <w:r>
        <w:rPr>
          <w:rFonts w:hint="eastAsia" w:ascii="仿宋_GB2312" w:eastAsia="仿宋_GB2312"/>
          <w:sz w:val="30"/>
          <w:szCs w:val="30"/>
        </w:rPr>
        <w:t xml:space="preserve">6.竞赛流程： </w:t>
      </w:r>
    </w:p>
    <w:tbl>
      <w:tblPr>
        <w:tblStyle w:val="3"/>
        <w:tblW w:w="6160" w:type="dxa"/>
        <w:tblInd w:w="93" w:type="dxa"/>
        <w:tblLayout w:type="fixed"/>
        <w:tblCellMar>
          <w:top w:w="0" w:type="dxa"/>
          <w:left w:w="108" w:type="dxa"/>
          <w:bottom w:w="0" w:type="dxa"/>
          <w:right w:w="108" w:type="dxa"/>
        </w:tblCellMar>
      </w:tblPr>
      <w:tblGrid>
        <w:gridCol w:w="1080"/>
        <w:gridCol w:w="3188"/>
        <w:gridCol w:w="1656"/>
        <w:gridCol w:w="236"/>
      </w:tblGrid>
      <w:tr>
        <w:tblPrEx>
          <w:tblLayout w:type="fixed"/>
          <w:tblCellMar>
            <w:top w:w="0" w:type="dxa"/>
            <w:left w:w="108" w:type="dxa"/>
            <w:bottom w:w="0" w:type="dxa"/>
            <w:right w:w="108" w:type="dxa"/>
          </w:tblCellMar>
        </w:tblPrEx>
        <w:trPr>
          <w:trHeight w:val="405" w:hRule="atLeast"/>
        </w:trPr>
        <w:tc>
          <w:tcPr>
            <w:tcW w:w="1080" w:type="dxa"/>
            <w:tcBorders>
              <w:top w:val="single" w:color="auto" w:sz="8" w:space="0"/>
              <w:left w:val="single" w:color="auto" w:sz="8" w:space="0"/>
              <w:bottom w:val="single" w:color="auto" w:sz="8" w:space="0"/>
              <w:right w:val="single" w:color="auto" w:sz="8" w:space="0"/>
            </w:tcBorders>
            <w:shd w:val="clear" w:color="000000" w:fill="A6A6A6"/>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序号</w:t>
            </w:r>
          </w:p>
        </w:tc>
        <w:tc>
          <w:tcPr>
            <w:tcW w:w="3188" w:type="dxa"/>
            <w:tcBorders>
              <w:top w:val="single" w:color="auto" w:sz="8" w:space="0"/>
              <w:left w:val="nil"/>
              <w:bottom w:val="single" w:color="auto" w:sz="8" w:space="0"/>
              <w:right w:val="single" w:color="auto" w:sz="8" w:space="0"/>
            </w:tcBorders>
            <w:shd w:val="clear" w:color="000000" w:fill="A6A6A6"/>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科目</w:t>
            </w:r>
          </w:p>
        </w:tc>
        <w:tc>
          <w:tcPr>
            <w:tcW w:w="1656" w:type="dxa"/>
            <w:tcBorders>
              <w:top w:val="single" w:color="auto" w:sz="8" w:space="0"/>
              <w:left w:val="nil"/>
              <w:bottom w:val="single" w:color="auto" w:sz="8" w:space="0"/>
              <w:right w:val="single" w:color="auto" w:sz="8" w:space="0"/>
            </w:tcBorders>
            <w:shd w:val="clear" w:color="000000" w:fill="A6A6A6"/>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时长</w:t>
            </w:r>
          </w:p>
        </w:tc>
        <w:tc>
          <w:tcPr>
            <w:tcW w:w="236" w:type="dxa"/>
            <w:tcBorders>
              <w:top w:val="nil"/>
              <w:left w:val="nil"/>
              <w:bottom w:val="nil"/>
              <w:right w:val="nil"/>
            </w:tcBorders>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080" w:type="dxa"/>
            <w:vMerge w:val="restart"/>
            <w:tcBorders>
              <w:top w:val="nil"/>
              <w:left w:val="single" w:color="auto" w:sz="8" w:space="0"/>
              <w:right w:val="single" w:color="auto" w:sz="8" w:space="0"/>
            </w:tcBorders>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上午</w:t>
            </w:r>
          </w:p>
        </w:tc>
        <w:tc>
          <w:tcPr>
            <w:tcW w:w="318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r>
              <w:rPr>
                <w:rFonts w:hint="eastAsia" w:ascii="仿宋_GB2312" w:eastAsia="仿宋_GB2312"/>
                <w:sz w:val="30"/>
                <w:szCs w:val="30"/>
              </w:rPr>
              <w:t>BIM</w:t>
            </w:r>
            <w:r>
              <w:rPr>
                <w:rFonts w:hint="eastAsia" w:ascii="仿宋_GB2312" w:hAnsi="宋体" w:eastAsia="仿宋_GB2312" w:cs="宋体"/>
                <w:color w:val="000000"/>
                <w:kern w:val="0"/>
                <w:sz w:val="30"/>
                <w:szCs w:val="30"/>
              </w:rPr>
              <w:t>土建工程量计量</w:t>
            </w:r>
          </w:p>
        </w:tc>
        <w:tc>
          <w:tcPr>
            <w:tcW w:w="1656" w:type="dxa"/>
            <w:vMerge w:val="restart"/>
            <w:tcBorders>
              <w:top w:val="nil"/>
              <w:left w:val="nil"/>
              <w:right w:val="single" w:color="auto" w:sz="8" w:space="0"/>
            </w:tcBorders>
            <w:vAlign w:val="center"/>
          </w:tcPr>
          <w:p>
            <w:pPr>
              <w:widowControl/>
              <w:jc w:val="center"/>
              <w:rPr>
                <w:rFonts w:hint="eastAsia" w:ascii="仿宋_GB2312" w:hAnsi="宋体" w:eastAsia="仿宋_GB2312" w:cs="宋体"/>
                <w:color w:val="000000"/>
                <w:kern w:val="0"/>
                <w:sz w:val="30"/>
                <w:szCs w:val="30"/>
              </w:rPr>
            </w:pPr>
            <w:r>
              <w:rPr>
                <w:rFonts w:ascii="仿宋_GB2312" w:hAnsi="宋体" w:eastAsia="仿宋_GB2312" w:cs="宋体"/>
                <w:color w:val="000000"/>
                <w:kern w:val="0"/>
                <w:sz w:val="30"/>
                <w:szCs w:val="30"/>
              </w:rPr>
              <w:t>4</w:t>
            </w:r>
            <w:r>
              <w:rPr>
                <w:rFonts w:hint="eastAsia" w:ascii="仿宋_GB2312" w:hAnsi="宋体" w:eastAsia="仿宋_GB2312" w:cs="宋体"/>
                <w:color w:val="000000"/>
                <w:kern w:val="0"/>
                <w:sz w:val="30"/>
                <w:szCs w:val="30"/>
              </w:rPr>
              <w:t>小时</w:t>
            </w:r>
          </w:p>
        </w:tc>
        <w:tc>
          <w:tcPr>
            <w:tcW w:w="236" w:type="dxa"/>
            <w:tcBorders>
              <w:top w:val="nil"/>
              <w:left w:val="nil"/>
              <w:bottom w:val="nil"/>
              <w:right w:val="nil"/>
            </w:tcBorders>
            <w:vAlign w:val="bottom"/>
          </w:tcPr>
          <w:p>
            <w:pPr>
              <w:widowControl/>
              <w:jc w:val="left"/>
              <w:rPr>
                <w:rFonts w:ascii="宋体" w:hAnsi="宋体" w:cs="宋体"/>
                <w:color w:val="000000"/>
                <w:kern w:val="0"/>
                <w:sz w:val="22"/>
                <w:highlight w:val="yellow"/>
              </w:rPr>
            </w:pPr>
          </w:p>
        </w:tc>
      </w:tr>
      <w:tr>
        <w:tblPrEx>
          <w:tblLayout w:type="fixed"/>
          <w:tblCellMar>
            <w:top w:w="0" w:type="dxa"/>
            <w:left w:w="108" w:type="dxa"/>
            <w:bottom w:w="0" w:type="dxa"/>
            <w:right w:w="108" w:type="dxa"/>
          </w:tblCellMar>
        </w:tblPrEx>
        <w:trPr>
          <w:trHeight w:val="499"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p>
        </w:tc>
        <w:tc>
          <w:tcPr>
            <w:tcW w:w="318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r>
              <w:rPr>
                <w:rFonts w:hint="eastAsia" w:ascii="仿宋_GB2312" w:eastAsia="仿宋_GB2312"/>
                <w:sz w:val="30"/>
                <w:szCs w:val="30"/>
              </w:rPr>
              <w:t>BIM</w:t>
            </w:r>
            <w:r>
              <w:rPr>
                <w:rFonts w:hint="eastAsia" w:ascii="仿宋_GB2312" w:hAnsi="宋体" w:eastAsia="仿宋_GB2312" w:cs="宋体"/>
                <w:color w:val="000000"/>
                <w:kern w:val="0"/>
                <w:sz w:val="30"/>
                <w:szCs w:val="30"/>
              </w:rPr>
              <w:t>钢筋工程量计量</w:t>
            </w:r>
          </w:p>
        </w:tc>
        <w:tc>
          <w:tcPr>
            <w:tcW w:w="1656" w:type="dxa"/>
            <w:vMerge w:val="continue"/>
            <w:tcBorders>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p>
        </w:tc>
        <w:tc>
          <w:tcPr>
            <w:tcW w:w="236" w:type="dxa"/>
            <w:tcBorders>
              <w:top w:val="nil"/>
              <w:left w:val="nil"/>
              <w:bottom w:val="nil"/>
              <w:right w:val="nil"/>
            </w:tcBorders>
            <w:vAlign w:val="bottom"/>
          </w:tcPr>
          <w:p>
            <w:pPr>
              <w:widowControl/>
              <w:jc w:val="left"/>
              <w:rPr>
                <w:rFonts w:ascii="宋体" w:hAnsi="宋体" w:cs="宋体"/>
                <w:color w:val="000000"/>
                <w:kern w:val="0"/>
                <w:sz w:val="22"/>
                <w:highlight w:val="yellow"/>
              </w:rPr>
            </w:pPr>
          </w:p>
        </w:tc>
      </w:tr>
      <w:tr>
        <w:tblPrEx>
          <w:tblLayout w:type="fixed"/>
          <w:tblCellMar>
            <w:top w:w="0" w:type="dxa"/>
            <w:left w:w="108" w:type="dxa"/>
            <w:bottom w:w="0" w:type="dxa"/>
            <w:right w:w="108" w:type="dxa"/>
          </w:tblCellMar>
        </w:tblPrEx>
        <w:trPr>
          <w:trHeight w:val="499" w:hRule="atLeast"/>
        </w:trPr>
        <w:tc>
          <w:tcPr>
            <w:tcW w:w="1080" w:type="dxa"/>
            <w:vMerge w:val="restart"/>
            <w:tcBorders>
              <w:top w:val="nil"/>
              <w:left w:val="single" w:color="auto" w:sz="8" w:space="0"/>
              <w:right w:val="single" w:color="auto" w:sz="8" w:space="0"/>
            </w:tcBorders>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下午</w:t>
            </w:r>
          </w:p>
        </w:tc>
        <w:tc>
          <w:tcPr>
            <w:tcW w:w="318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r>
              <w:rPr>
                <w:rFonts w:hint="eastAsia" w:ascii="仿宋_GB2312" w:eastAsia="仿宋_GB2312"/>
                <w:sz w:val="30"/>
                <w:szCs w:val="30"/>
              </w:rPr>
              <w:t>BIM</w:t>
            </w:r>
            <w:r>
              <w:rPr>
                <w:rFonts w:hint="eastAsia" w:ascii="仿宋_GB2312" w:hAnsi="宋体" w:eastAsia="仿宋_GB2312" w:cs="宋体"/>
                <w:color w:val="000000"/>
                <w:kern w:val="0"/>
                <w:sz w:val="30"/>
                <w:szCs w:val="30"/>
              </w:rPr>
              <w:t>安装工程量计量</w:t>
            </w:r>
          </w:p>
        </w:tc>
        <w:tc>
          <w:tcPr>
            <w:tcW w:w="1656" w:type="dxa"/>
            <w:vMerge w:val="restart"/>
            <w:tcBorders>
              <w:top w:val="nil"/>
              <w:left w:val="nil"/>
              <w:right w:val="single" w:color="auto" w:sz="8" w:space="0"/>
            </w:tcBorders>
            <w:vAlign w:val="center"/>
          </w:tcPr>
          <w:p>
            <w:pPr>
              <w:widowControl/>
              <w:jc w:val="center"/>
              <w:rPr>
                <w:rFonts w:hint="eastAsia" w:ascii="仿宋_GB2312" w:hAnsi="宋体" w:eastAsia="仿宋_GB2312" w:cs="宋体"/>
                <w:color w:val="000000"/>
                <w:kern w:val="0"/>
                <w:sz w:val="30"/>
                <w:szCs w:val="30"/>
              </w:rPr>
            </w:pPr>
            <w:r>
              <w:rPr>
                <w:rFonts w:ascii="仿宋_GB2312" w:hAnsi="宋体" w:eastAsia="仿宋_GB2312" w:cs="宋体"/>
                <w:color w:val="000000"/>
                <w:kern w:val="0"/>
                <w:sz w:val="30"/>
                <w:szCs w:val="30"/>
              </w:rPr>
              <w:t>3</w:t>
            </w:r>
            <w:r>
              <w:rPr>
                <w:rFonts w:hint="eastAsia" w:ascii="仿宋_GB2312" w:hAnsi="宋体" w:eastAsia="仿宋_GB2312" w:cs="宋体"/>
                <w:color w:val="000000"/>
                <w:kern w:val="0"/>
                <w:sz w:val="30"/>
                <w:szCs w:val="30"/>
              </w:rPr>
              <w:t>小时</w:t>
            </w:r>
          </w:p>
        </w:tc>
        <w:tc>
          <w:tcPr>
            <w:tcW w:w="236" w:type="dxa"/>
            <w:tcBorders>
              <w:top w:val="nil"/>
              <w:left w:val="nil"/>
              <w:bottom w:val="nil"/>
              <w:right w:val="nil"/>
            </w:tcBorders>
            <w:vAlign w:val="bottom"/>
          </w:tcPr>
          <w:p>
            <w:pPr>
              <w:widowControl/>
              <w:jc w:val="left"/>
              <w:rPr>
                <w:rFonts w:ascii="宋体" w:hAnsi="宋体" w:cs="宋体"/>
                <w:color w:val="000000"/>
                <w:kern w:val="0"/>
                <w:sz w:val="22"/>
                <w:highlight w:val="yellow"/>
              </w:rPr>
            </w:pPr>
          </w:p>
        </w:tc>
      </w:tr>
      <w:tr>
        <w:tblPrEx>
          <w:tblLayout w:type="fixed"/>
          <w:tblCellMar>
            <w:top w:w="0" w:type="dxa"/>
            <w:left w:w="108" w:type="dxa"/>
            <w:bottom w:w="0" w:type="dxa"/>
            <w:right w:w="108" w:type="dxa"/>
          </w:tblCellMar>
        </w:tblPrEx>
        <w:trPr>
          <w:trHeight w:val="499"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p>
        </w:tc>
        <w:tc>
          <w:tcPr>
            <w:tcW w:w="318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BIM5D施工管理</w:t>
            </w:r>
          </w:p>
        </w:tc>
        <w:tc>
          <w:tcPr>
            <w:tcW w:w="1656" w:type="dxa"/>
            <w:vMerge w:val="continue"/>
            <w:tcBorders>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30"/>
                <w:szCs w:val="30"/>
              </w:rPr>
            </w:pPr>
          </w:p>
        </w:tc>
        <w:tc>
          <w:tcPr>
            <w:tcW w:w="236" w:type="dxa"/>
            <w:tcBorders>
              <w:top w:val="nil"/>
              <w:left w:val="nil"/>
              <w:bottom w:val="nil"/>
              <w:right w:val="nil"/>
            </w:tcBorders>
            <w:vAlign w:val="bottom"/>
          </w:tcPr>
          <w:p>
            <w:pPr>
              <w:widowControl/>
              <w:jc w:val="left"/>
              <w:rPr>
                <w:rFonts w:ascii="宋体" w:hAnsi="宋体" w:cs="宋体"/>
                <w:color w:val="000000"/>
                <w:kern w:val="0"/>
                <w:sz w:val="22"/>
                <w:highlight w:val="yellow"/>
              </w:rPr>
            </w:pPr>
          </w:p>
        </w:tc>
      </w:tr>
    </w:tbl>
    <w:p>
      <w:pPr>
        <w:numPr>
          <w:ilvl w:val="0"/>
          <w:numId w:val="1"/>
        </w:numPr>
        <w:spacing w:line="360" w:lineRule="auto"/>
        <w:rPr>
          <w:rFonts w:hint="eastAsia" w:ascii="仿宋_GB2312" w:eastAsia="仿宋_GB2312"/>
          <w:b/>
          <w:sz w:val="30"/>
          <w:szCs w:val="30"/>
        </w:rPr>
      </w:pPr>
      <w:r>
        <w:rPr>
          <w:rFonts w:hint="eastAsia" w:ascii="仿宋_GB2312" w:eastAsia="仿宋_GB2312"/>
          <w:b/>
          <w:sz w:val="30"/>
          <w:szCs w:val="30"/>
        </w:rPr>
        <w:t>竞赛硬件</w:t>
      </w:r>
    </w:p>
    <w:p>
      <w:pPr>
        <w:numPr>
          <w:ilvl w:val="0"/>
          <w:numId w:val="4"/>
        </w:numPr>
        <w:spacing w:line="360" w:lineRule="auto"/>
        <w:rPr>
          <w:rFonts w:hint="eastAsia" w:ascii="仿宋_GB2312" w:eastAsia="仿宋_GB2312"/>
          <w:sz w:val="30"/>
          <w:szCs w:val="30"/>
        </w:rPr>
      </w:pPr>
      <w:r>
        <w:rPr>
          <w:rFonts w:hint="eastAsia" w:ascii="仿宋_GB2312" w:eastAsia="仿宋_GB2312"/>
          <w:sz w:val="30"/>
          <w:szCs w:val="30"/>
        </w:rPr>
        <w:t>软件加密锁由广联达提供；</w:t>
      </w:r>
    </w:p>
    <w:p>
      <w:pPr>
        <w:numPr>
          <w:ilvl w:val="0"/>
          <w:numId w:val="4"/>
        </w:numPr>
        <w:spacing w:line="360" w:lineRule="auto"/>
        <w:ind w:left="0" w:firstLine="0"/>
        <w:rPr>
          <w:rFonts w:hint="eastAsia" w:ascii="仿宋_GB2312" w:eastAsia="仿宋_GB2312"/>
          <w:color w:val="FF0000"/>
          <w:sz w:val="30"/>
          <w:szCs w:val="30"/>
        </w:rPr>
      </w:pPr>
      <w:r>
        <w:rPr>
          <w:rFonts w:hint="eastAsia" w:ascii="仿宋_GB2312" w:eastAsia="仿宋_GB2312"/>
          <w:color w:val="FF0000"/>
          <w:sz w:val="30"/>
          <w:szCs w:val="30"/>
        </w:rPr>
        <w:t>竞赛电脑：由承办院校提供；</w:t>
      </w:r>
    </w:p>
    <w:p>
      <w:pPr>
        <w:numPr>
          <w:ilvl w:val="0"/>
          <w:numId w:val="4"/>
        </w:numPr>
        <w:spacing w:line="360" w:lineRule="auto"/>
        <w:ind w:left="0" w:firstLine="0"/>
        <w:rPr>
          <w:rFonts w:hint="eastAsia" w:ascii="仿宋_GB2312" w:eastAsia="仿宋_GB2312"/>
          <w:sz w:val="30"/>
          <w:szCs w:val="30"/>
        </w:rPr>
      </w:pPr>
      <w:r>
        <w:rPr>
          <w:rFonts w:hint="eastAsia" w:ascii="仿宋_GB2312" w:eastAsia="仿宋_GB2312"/>
          <w:sz w:val="30"/>
          <w:szCs w:val="30"/>
        </w:rPr>
        <w:t>参赛选手携带身份证、学生证，计算器、铅笔、橡皮，11G101系列平法图集。</w:t>
      </w:r>
    </w:p>
    <w:p>
      <w:pPr>
        <w:numPr>
          <w:ilvl w:val="0"/>
          <w:numId w:val="1"/>
        </w:numPr>
        <w:spacing w:line="360" w:lineRule="auto"/>
        <w:rPr>
          <w:rFonts w:hint="eastAsia" w:ascii="仿宋_GB2312" w:eastAsia="仿宋_GB2312"/>
          <w:b/>
          <w:sz w:val="30"/>
          <w:szCs w:val="30"/>
        </w:rPr>
      </w:pPr>
      <w:r>
        <w:rPr>
          <w:rFonts w:hint="eastAsia" w:ascii="仿宋_GB2312" w:eastAsia="仿宋_GB2312"/>
          <w:b/>
          <w:sz w:val="30"/>
          <w:szCs w:val="30"/>
        </w:rPr>
        <w:t>竞赛软件</w:t>
      </w:r>
    </w:p>
    <w:p>
      <w:pPr>
        <w:spacing w:line="360" w:lineRule="auto"/>
        <w:rPr>
          <w:rFonts w:hint="eastAsia" w:ascii="仿宋_GB2312" w:eastAsia="仿宋_GB2312"/>
          <w:sz w:val="30"/>
          <w:szCs w:val="30"/>
        </w:rPr>
      </w:pPr>
      <w:r>
        <w:rPr>
          <w:rFonts w:hint="eastAsia" w:ascii="仿宋_GB2312" w:eastAsia="仿宋_GB2312"/>
          <w:sz w:val="30"/>
          <w:szCs w:val="30"/>
        </w:rPr>
        <w:t>1.广联达BIM土建算量软件GCL2013</w:t>
      </w:r>
    </w:p>
    <w:p>
      <w:pPr>
        <w:spacing w:line="360" w:lineRule="auto"/>
        <w:rPr>
          <w:rFonts w:ascii="仿宋_GB2312" w:eastAsia="仿宋_GB2312"/>
          <w:sz w:val="30"/>
          <w:szCs w:val="30"/>
        </w:rPr>
      </w:pPr>
      <w:r>
        <w:rPr>
          <w:rFonts w:hint="eastAsia" w:ascii="仿宋_GB2312" w:eastAsia="仿宋_GB2312"/>
          <w:sz w:val="30"/>
          <w:szCs w:val="30"/>
        </w:rPr>
        <w:t>版本号：10.5.0.1314</w:t>
      </w:r>
    </w:p>
    <w:p>
      <w:pPr>
        <w:spacing w:line="360" w:lineRule="auto"/>
        <w:rPr>
          <w:rFonts w:ascii="仿宋_GB2312" w:eastAsia="仿宋_GB2312"/>
          <w:sz w:val="30"/>
          <w:szCs w:val="30"/>
        </w:rPr>
      </w:pPr>
      <w:r>
        <w:rPr>
          <w:rFonts w:hint="eastAsia" w:ascii="仿宋_GB2312" w:eastAsia="仿宋_GB2312"/>
          <w:sz w:val="30"/>
          <w:szCs w:val="30"/>
        </w:rPr>
        <w:t>2.广联达BIM钢筋算量软件GGJ2013</w:t>
      </w:r>
    </w:p>
    <w:p>
      <w:pPr>
        <w:spacing w:line="360" w:lineRule="auto"/>
        <w:ind w:left="360"/>
        <w:rPr>
          <w:rFonts w:hint="eastAsia" w:ascii="仿宋_GB2312" w:eastAsia="仿宋_GB2312"/>
          <w:sz w:val="30"/>
          <w:szCs w:val="30"/>
        </w:rPr>
      </w:pPr>
      <w:r>
        <w:rPr>
          <w:rFonts w:hint="eastAsia" w:ascii="仿宋_GB2312" w:eastAsia="仿宋_GB2312"/>
          <w:sz w:val="30"/>
          <w:szCs w:val="30"/>
        </w:rPr>
        <w:t>版本号：12.5.0.2099</w:t>
      </w:r>
    </w:p>
    <w:p>
      <w:pPr>
        <w:spacing w:line="360" w:lineRule="auto"/>
        <w:rPr>
          <w:rFonts w:hint="eastAsia" w:ascii="仿宋_GB2312" w:eastAsia="仿宋_GB2312"/>
          <w:sz w:val="30"/>
          <w:szCs w:val="30"/>
        </w:rPr>
      </w:pPr>
      <w:r>
        <w:rPr>
          <w:rFonts w:hint="eastAsia" w:ascii="仿宋_GB2312" w:eastAsia="仿宋_GB2312"/>
          <w:sz w:val="30"/>
          <w:szCs w:val="30"/>
        </w:rPr>
        <w:t>3.广联达BIM安装算量软件GQI2015</w:t>
      </w:r>
    </w:p>
    <w:p>
      <w:pPr>
        <w:spacing w:line="360" w:lineRule="auto"/>
        <w:ind w:left="360"/>
        <w:rPr>
          <w:rFonts w:hint="eastAsia" w:ascii="仿宋_GB2312" w:eastAsia="仿宋_GB2312"/>
          <w:sz w:val="30"/>
          <w:szCs w:val="30"/>
        </w:rPr>
      </w:pPr>
      <w:r>
        <w:rPr>
          <w:rFonts w:hint="eastAsia" w:ascii="仿宋_GB2312" w:eastAsia="仿宋_GB2312"/>
          <w:sz w:val="30"/>
          <w:szCs w:val="30"/>
        </w:rPr>
        <w:t>版本号：6.4.0.2088</w:t>
      </w:r>
    </w:p>
    <w:p>
      <w:pPr>
        <w:numPr>
          <w:ilvl w:val="0"/>
          <w:numId w:val="4"/>
        </w:numPr>
        <w:spacing w:line="360" w:lineRule="auto"/>
        <w:rPr>
          <w:rFonts w:ascii="仿宋_GB2312" w:eastAsia="仿宋_GB2312"/>
          <w:sz w:val="30"/>
          <w:szCs w:val="30"/>
        </w:rPr>
      </w:pPr>
      <w:r>
        <w:rPr>
          <w:rFonts w:hint="eastAsia" w:ascii="仿宋_GB2312" w:eastAsia="仿宋_GB2312"/>
          <w:sz w:val="30"/>
          <w:szCs w:val="30"/>
        </w:rPr>
        <w:t>BIM5D施工管理软件 V2.0</w:t>
      </w:r>
    </w:p>
    <w:p>
      <w:pPr>
        <w:spacing w:line="360" w:lineRule="auto"/>
        <w:ind w:left="360"/>
        <w:rPr>
          <w:rFonts w:hint="eastAsia" w:ascii="仿宋_GB2312" w:eastAsia="仿宋_GB2312"/>
          <w:sz w:val="30"/>
          <w:szCs w:val="30"/>
        </w:rPr>
      </w:pPr>
      <w:r>
        <w:rPr>
          <w:rFonts w:hint="eastAsia" w:ascii="仿宋_GB2312" w:eastAsia="仿宋_GB2312"/>
          <w:sz w:val="30"/>
          <w:szCs w:val="30"/>
        </w:rPr>
        <w:t>版本号</w:t>
      </w:r>
      <w:r>
        <w:rPr>
          <w:rFonts w:ascii="仿宋_GB2312" w:eastAsia="仿宋_GB2312"/>
          <w:sz w:val="30"/>
          <w:szCs w:val="30"/>
        </w:rPr>
        <w:t>：2.5.4.667</w:t>
      </w:r>
    </w:p>
    <w:p>
      <w:pPr>
        <w:numPr>
          <w:ilvl w:val="0"/>
          <w:numId w:val="4"/>
        </w:numPr>
        <w:spacing w:line="360" w:lineRule="auto"/>
        <w:rPr>
          <w:rFonts w:ascii="仿宋_GB2312" w:eastAsia="仿宋_GB2312"/>
          <w:sz w:val="30"/>
          <w:szCs w:val="30"/>
        </w:rPr>
      </w:pPr>
      <w:r>
        <w:rPr>
          <w:rFonts w:hint="eastAsia" w:ascii="仿宋_GB2312" w:eastAsia="仿宋_GB2312"/>
          <w:sz w:val="30"/>
          <w:szCs w:val="30"/>
        </w:rPr>
        <w:t>加密锁驱动</w:t>
      </w:r>
    </w:p>
    <w:p>
      <w:pPr>
        <w:spacing w:line="360" w:lineRule="auto"/>
        <w:ind w:left="360"/>
        <w:rPr>
          <w:rFonts w:ascii="仿宋_GB2312" w:eastAsia="仿宋_GB2312"/>
          <w:sz w:val="30"/>
          <w:szCs w:val="30"/>
        </w:rPr>
      </w:pPr>
      <w:r>
        <w:rPr>
          <w:rFonts w:hint="eastAsia" w:ascii="仿宋_GB2312" w:eastAsia="仿宋_GB2312"/>
          <w:sz w:val="30"/>
          <w:szCs w:val="30"/>
        </w:rPr>
        <w:t>版本号</w:t>
      </w:r>
      <w:r>
        <w:rPr>
          <w:rFonts w:ascii="仿宋_GB2312" w:eastAsia="仿宋_GB2312"/>
          <w:sz w:val="30"/>
          <w:szCs w:val="30"/>
        </w:rPr>
        <w:t>：3.8.532.3263</w:t>
      </w:r>
    </w:p>
    <w:p>
      <w:pPr>
        <w:numPr>
          <w:ilvl w:val="0"/>
          <w:numId w:val="4"/>
        </w:numPr>
        <w:spacing w:line="360" w:lineRule="auto"/>
        <w:rPr>
          <w:rFonts w:ascii="仿宋_GB2312" w:eastAsia="仿宋_GB2312"/>
          <w:sz w:val="30"/>
          <w:szCs w:val="30"/>
        </w:rPr>
      </w:pPr>
      <w:r>
        <w:rPr>
          <w:rFonts w:hint="eastAsia" w:ascii="仿宋_GB2312" w:eastAsia="仿宋_GB2312"/>
          <w:sz w:val="30"/>
          <w:szCs w:val="30"/>
        </w:rPr>
        <w:t>斑马梦龙网络计划编制软件</w:t>
      </w:r>
    </w:p>
    <w:p>
      <w:pPr>
        <w:spacing w:line="360" w:lineRule="auto"/>
        <w:ind w:firstLine="300" w:firstLineChars="100"/>
        <w:rPr>
          <w:rFonts w:hint="eastAsia" w:ascii="仿宋_GB2312" w:eastAsia="仿宋_GB2312"/>
          <w:sz w:val="30"/>
          <w:szCs w:val="30"/>
        </w:rPr>
      </w:pPr>
      <w:r>
        <w:rPr>
          <w:rFonts w:hint="eastAsia" w:ascii="仿宋_GB2312" w:eastAsia="仿宋_GB2312"/>
          <w:sz w:val="30"/>
          <w:szCs w:val="30"/>
        </w:rPr>
        <w:t>版本号：</w:t>
      </w:r>
      <w:r>
        <w:rPr>
          <w:rFonts w:ascii="仿宋_GB2312" w:eastAsia="仿宋_GB2312"/>
          <w:sz w:val="30"/>
          <w:szCs w:val="30"/>
        </w:rPr>
        <w:t>2.3.2.4</w:t>
      </w:r>
    </w:p>
    <w:p>
      <w:pPr>
        <w:spacing w:line="360" w:lineRule="auto"/>
        <w:rPr>
          <w:rFonts w:hint="eastAsia" w:ascii="仿宋_GB2312" w:eastAsia="仿宋_GB2312"/>
          <w:sz w:val="30"/>
          <w:szCs w:val="30"/>
        </w:rPr>
      </w:pPr>
      <w:r>
        <w:rPr>
          <w:rFonts w:hint="eastAsia" w:ascii="仿宋_GB2312" w:eastAsia="仿宋_GB2312"/>
          <w:sz w:val="30"/>
          <w:szCs w:val="30"/>
        </w:rPr>
        <w:t>上述软件作为练习和比赛使用，由参赛选手在赛前自行安装。</w:t>
      </w:r>
    </w:p>
    <w:p>
      <w:pPr>
        <w:spacing w:line="360" w:lineRule="auto"/>
        <w:rPr>
          <w:rFonts w:hint="eastAsia" w:ascii="仿宋_GB2312" w:eastAsia="仿宋_GB2312"/>
          <w:color w:val="FF0000"/>
          <w:sz w:val="30"/>
          <w:szCs w:val="30"/>
        </w:rPr>
      </w:pPr>
      <w:r>
        <w:rPr>
          <w:rFonts w:hint="eastAsia" w:ascii="仿宋_GB2312" w:eastAsia="仿宋_GB2312"/>
          <w:color w:val="FF0000"/>
          <w:sz w:val="30"/>
          <w:szCs w:val="30"/>
        </w:rPr>
        <w:t>如果大赛采用其他版本软件，赛前会另行通知</w:t>
      </w:r>
    </w:p>
    <w:p>
      <w:pPr>
        <w:numPr>
          <w:ilvl w:val="0"/>
          <w:numId w:val="1"/>
        </w:numPr>
        <w:spacing w:line="360" w:lineRule="auto"/>
        <w:rPr>
          <w:rFonts w:hint="eastAsia" w:ascii="仿宋_GB2312" w:eastAsia="仿宋_GB2312"/>
          <w:b/>
          <w:sz w:val="30"/>
          <w:szCs w:val="30"/>
        </w:rPr>
      </w:pPr>
      <w:r>
        <w:rPr>
          <w:rFonts w:hint="eastAsia" w:ascii="仿宋_GB2312" w:eastAsia="仿宋_GB2312"/>
          <w:b/>
          <w:sz w:val="30"/>
          <w:szCs w:val="30"/>
        </w:rPr>
        <w:t>竞赛评分</w:t>
      </w:r>
    </w:p>
    <w:p>
      <w:pPr>
        <w:numPr>
          <w:ilvl w:val="0"/>
          <w:numId w:val="5"/>
        </w:numPr>
        <w:spacing w:line="360" w:lineRule="auto"/>
        <w:ind w:left="0" w:firstLine="0"/>
        <w:rPr>
          <w:rFonts w:hint="eastAsia" w:ascii="仿宋_GB2312" w:eastAsia="仿宋_GB2312"/>
          <w:sz w:val="30"/>
          <w:szCs w:val="30"/>
        </w:rPr>
      </w:pPr>
      <w:r>
        <w:rPr>
          <w:rFonts w:hint="eastAsia" w:ascii="仿宋_GB2312" w:eastAsia="仿宋_GB2312"/>
          <w:sz w:val="30"/>
          <w:szCs w:val="30"/>
        </w:rPr>
        <w:t>钢筋工程量计算：按各类构件在每一层的钢筋量的准确率进行考核，如果计算得出的钢筋工程量与标准答案的误差在2%以内，该项得分为满分；误差在5%范围内，2%-5%区间得分线性分布；误差在5%以外，则该项不得分；</w:t>
      </w:r>
    </w:p>
    <w:p>
      <w:pPr>
        <w:numPr>
          <w:ilvl w:val="0"/>
          <w:numId w:val="5"/>
        </w:numPr>
        <w:spacing w:line="360" w:lineRule="auto"/>
        <w:ind w:left="0" w:firstLine="0"/>
        <w:rPr>
          <w:rFonts w:hint="eastAsia" w:ascii="仿宋_GB2312" w:eastAsia="仿宋_GB2312"/>
          <w:sz w:val="30"/>
          <w:szCs w:val="30"/>
        </w:rPr>
      </w:pPr>
      <w:r>
        <w:rPr>
          <w:rFonts w:hint="eastAsia" w:ascii="仿宋_GB2312" w:eastAsia="仿宋_GB2312"/>
          <w:sz w:val="30"/>
          <w:szCs w:val="30"/>
        </w:rPr>
        <w:t>土建工程量计算：按清单在每一层的工程量的准确率进行考核，如果计算得出的土建工程量与标准答案的误差在2%以内，该项得分为满分；误差在5%范围内，2%-5%区间得分线性分布；误差在5%以外，则该项不得分；</w:t>
      </w:r>
    </w:p>
    <w:p>
      <w:pPr>
        <w:numPr>
          <w:ilvl w:val="0"/>
          <w:numId w:val="5"/>
        </w:numPr>
        <w:spacing w:line="360" w:lineRule="auto"/>
        <w:ind w:left="0" w:firstLine="0"/>
        <w:rPr>
          <w:rFonts w:hint="eastAsia" w:ascii="仿宋_GB2312" w:eastAsia="仿宋_GB2312"/>
          <w:sz w:val="30"/>
          <w:szCs w:val="30"/>
        </w:rPr>
      </w:pPr>
      <w:r>
        <w:rPr>
          <w:rFonts w:hint="eastAsia" w:ascii="仿宋_GB2312" w:eastAsia="仿宋_GB2312"/>
          <w:sz w:val="30"/>
          <w:szCs w:val="30"/>
        </w:rPr>
        <w:t>安装工程量计算：按清单在每一层的工程量的准确率进行考核，如果计算得出的安装工程量与标准答案的误差在2%以内，该项得分为满分；误差在5%范围内，2%-5%区间得分线性分布；误差在5%以外，则该项不得分；</w:t>
      </w:r>
    </w:p>
    <w:p>
      <w:pPr>
        <w:numPr>
          <w:ilvl w:val="0"/>
          <w:numId w:val="5"/>
        </w:numPr>
        <w:spacing w:line="360" w:lineRule="auto"/>
        <w:ind w:left="0" w:firstLine="0"/>
        <w:rPr>
          <w:rFonts w:hint="eastAsia" w:ascii="仿宋_GB2312" w:eastAsia="仿宋_GB2312"/>
          <w:sz w:val="30"/>
          <w:szCs w:val="30"/>
        </w:rPr>
      </w:pPr>
      <w:r>
        <w:rPr>
          <w:rFonts w:hint="eastAsia" w:ascii="仿宋_GB2312" w:eastAsia="仿宋_GB2312"/>
          <w:sz w:val="30"/>
          <w:szCs w:val="30"/>
        </w:rPr>
        <w:t>BIM5D施工管理评分；按完成给定案例</w:t>
      </w:r>
      <w:r>
        <w:rPr>
          <w:rFonts w:ascii="仿宋_GB2312" w:eastAsia="仿宋_GB2312"/>
          <w:sz w:val="30"/>
          <w:szCs w:val="30"/>
        </w:rPr>
        <w:t>工程</w:t>
      </w:r>
      <w:r>
        <w:rPr>
          <w:rFonts w:hint="eastAsia" w:ascii="仿宋_GB2312" w:eastAsia="仿宋_GB2312"/>
          <w:sz w:val="30"/>
          <w:szCs w:val="30"/>
        </w:rPr>
        <w:t>规定任务的工程的造价的准确性进行评分，在-2%~2%得满分，2～5%之间按线性得分进行评分；</w:t>
      </w:r>
    </w:p>
    <w:p>
      <w:pPr>
        <w:numPr>
          <w:ilvl w:val="0"/>
          <w:numId w:val="5"/>
        </w:numPr>
        <w:spacing w:line="360" w:lineRule="auto"/>
        <w:ind w:left="0" w:firstLine="0"/>
        <w:rPr>
          <w:rFonts w:hint="eastAsia" w:ascii="仿宋_GB2312" w:eastAsia="仿宋_GB2312"/>
          <w:color w:val="000000"/>
          <w:sz w:val="30"/>
          <w:szCs w:val="30"/>
        </w:rPr>
      </w:pPr>
      <w:r>
        <w:rPr>
          <w:rFonts w:hint="eastAsia" w:ascii="仿宋_GB2312" w:eastAsia="仿宋_GB2312"/>
          <w:color w:val="000000"/>
          <w:sz w:val="30"/>
          <w:szCs w:val="30"/>
        </w:rPr>
        <w:t>分值占比：钢筋工程量计量得分占总分比例的30%，土建工程量计量得分占总分比例的20%，安装工程量计量得分占总分比例的20%，B</w:t>
      </w:r>
      <w:r>
        <w:rPr>
          <w:rFonts w:ascii="仿宋_GB2312" w:eastAsia="仿宋_GB2312"/>
          <w:color w:val="000000"/>
          <w:sz w:val="30"/>
          <w:szCs w:val="30"/>
        </w:rPr>
        <w:t>IM5D施工进度</w:t>
      </w:r>
      <w:r>
        <w:rPr>
          <w:rFonts w:hint="eastAsia" w:ascii="仿宋_GB2312" w:eastAsia="仿宋_GB2312"/>
          <w:color w:val="000000"/>
          <w:sz w:val="30"/>
          <w:szCs w:val="30"/>
        </w:rPr>
        <w:t>得分占总分比例的30%；</w:t>
      </w:r>
    </w:p>
    <w:p>
      <w:pPr>
        <w:numPr>
          <w:ilvl w:val="0"/>
          <w:numId w:val="5"/>
        </w:numPr>
        <w:spacing w:line="360" w:lineRule="auto"/>
        <w:ind w:left="0" w:firstLine="0"/>
        <w:rPr>
          <w:rFonts w:hint="eastAsia" w:ascii="仿宋_GB2312" w:eastAsia="仿宋_GB2312"/>
          <w:color w:val="000000"/>
          <w:sz w:val="30"/>
          <w:szCs w:val="30"/>
        </w:rPr>
      </w:pPr>
      <w:r>
        <w:rPr>
          <w:rFonts w:hint="eastAsia" w:ascii="仿宋_GB2312" w:eastAsia="仿宋_GB2312"/>
          <w:color w:val="000000"/>
          <w:sz w:val="30"/>
          <w:szCs w:val="30"/>
        </w:rPr>
        <w:t>在大赛专家组的监督下，通过以下广联达评分软件自动完成评分：</w:t>
      </w:r>
    </w:p>
    <w:p>
      <w:pPr>
        <w:numPr>
          <w:ilvl w:val="0"/>
          <w:numId w:val="6"/>
        </w:numPr>
        <w:spacing w:line="360" w:lineRule="auto"/>
        <w:rPr>
          <w:rFonts w:hint="eastAsia" w:ascii="仿宋_GB2312" w:eastAsia="仿宋_GB2312"/>
          <w:color w:val="000000"/>
          <w:sz w:val="30"/>
          <w:szCs w:val="30"/>
        </w:rPr>
      </w:pPr>
      <w:r>
        <w:rPr>
          <w:rFonts w:hint="eastAsia" w:ascii="仿宋_GB2312" w:eastAsia="仿宋_GB2312"/>
          <w:color w:val="000000"/>
          <w:sz w:val="30"/>
          <w:szCs w:val="30"/>
        </w:rPr>
        <w:t>钢筋工程量计量：</w:t>
      </w:r>
    </w:p>
    <w:p>
      <w:pPr>
        <w:spacing w:line="360" w:lineRule="auto"/>
        <w:ind w:left="720"/>
        <w:rPr>
          <w:rFonts w:hint="eastAsia" w:ascii="仿宋_GB2312" w:eastAsia="仿宋_GB2312"/>
          <w:color w:val="000000"/>
          <w:sz w:val="30"/>
          <w:szCs w:val="30"/>
        </w:rPr>
      </w:pPr>
      <w:r>
        <w:rPr>
          <w:rFonts w:hint="eastAsia" w:ascii="仿宋_GB2312" w:eastAsia="仿宋_GB2312"/>
          <w:color w:val="000000"/>
          <w:sz w:val="30"/>
          <w:szCs w:val="30"/>
        </w:rPr>
        <w:t>广联达钢筋算量评分软件 GG</w:t>
      </w:r>
      <w:r>
        <w:rPr>
          <w:rFonts w:ascii="仿宋_GB2312" w:eastAsia="仿宋_GB2312"/>
          <w:color w:val="000000"/>
          <w:sz w:val="30"/>
          <w:szCs w:val="30"/>
        </w:rPr>
        <w:t>J</w:t>
      </w:r>
      <w:r>
        <w:rPr>
          <w:rFonts w:hint="eastAsia" w:ascii="仿宋_GB2312" w:eastAsia="仿宋_GB2312"/>
          <w:color w:val="000000"/>
          <w:sz w:val="30"/>
          <w:szCs w:val="30"/>
        </w:rPr>
        <w:t>PF2013</w:t>
      </w:r>
    </w:p>
    <w:p>
      <w:pPr>
        <w:numPr>
          <w:ilvl w:val="0"/>
          <w:numId w:val="6"/>
        </w:numPr>
        <w:spacing w:line="360" w:lineRule="auto"/>
        <w:rPr>
          <w:rFonts w:hint="eastAsia" w:ascii="仿宋_GB2312" w:eastAsia="仿宋_GB2312"/>
          <w:color w:val="000000"/>
          <w:sz w:val="30"/>
          <w:szCs w:val="30"/>
        </w:rPr>
      </w:pPr>
      <w:r>
        <w:rPr>
          <w:rFonts w:hint="eastAsia" w:ascii="仿宋_GB2312" w:eastAsia="仿宋_GB2312"/>
          <w:color w:val="000000"/>
          <w:sz w:val="30"/>
          <w:szCs w:val="30"/>
        </w:rPr>
        <w:t>土建工程量计量：</w:t>
      </w:r>
    </w:p>
    <w:p>
      <w:pPr>
        <w:spacing w:line="360" w:lineRule="auto"/>
        <w:ind w:left="720"/>
        <w:rPr>
          <w:rFonts w:ascii="仿宋_GB2312" w:eastAsia="仿宋_GB2312"/>
          <w:color w:val="000000"/>
          <w:sz w:val="30"/>
          <w:szCs w:val="30"/>
        </w:rPr>
      </w:pPr>
      <w:r>
        <w:rPr>
          <w:rFonts w:hint="eastAsia" w:ascii="仿宋_GB2312" w:eastAsia="仿宋_GB2312"/>
          <w:color w:val="000000"/>
          <w:sz w:val="30"/>
          <w:szCs w:val="30"/>
        </w:rPr>
        <w:t>广联达土建算量评分软件 G</w:t>
      </w:r>
      <w:r>
        <w:rPr>
          <w:rFonts w:ascii="仿宋_GB2312" w:eastAsia="仿宋_GB2312"/>
          <w:color w:val="000000"/>
          <w:sz w:val="30"/>
          <w:szCs w:val="30"/>
        </w:rPr>
        <w:t>CL</w:t>
      </w:r>
      <w:r>
        <w:rPr>
          <w:rFonts w:hint="eastAsia" w:ascii="仿宋_GB2312" w:eastAsia="仿宋_GB2312"/>
          <w:color w:val="000000"/>
          <w:sz w:val="30"/>
          <w:szCs w:val="30"/>
        </w:rPr>
        <w:t>PF2013</w:t>
      </w:r>
    </w:p>
    <w:p>
      <w:pPr>
        <w:numPr>
          <w:ilvl w:val="0"/>
          <w:numId w:val="6"/>
        </w:numPr>
        <w:spacing w:line="360" w:lineRule="auto"/>
        <w:rPr>
          <w:rFonts w:hint="eastAsia" w:ascii="仿宋_GB2312" w:eastAsia="仿宋_GB2312"/>
          <w:color w:val="000000"/>
          <w:sz w:val="30"/>
          <w:szCs w:val="30"/>
        </w:rPr>
      </w:pPr>
      <w:r>
        <w:rPr>
          <w:rFonts w:hint="eastAsia" w:ascii="仿宋_GB2312" w:eastAsia="仿宋_GB2312"/>
          <w:color w:val="000000"/>
          <w:sz w:val="30"/>
          <w:szCs w:val="30"/>
        </w:rPr>
        <w:t>安装工程量计量</w:t>
      </w:r>
    </w:p>
    <w:p>
      <w:pPr>
        <w:spacing w:line="360" w:lineRule="auto"/>
        <w:ind w:left="720"/>
        <w:rPr>
          <w:rFonts w:hint="eastAsia" w:ascii="仿宋_GB2312" w:eastAsia="仿宋_GB2312"/>
          <w:color w:val="000000"/>
          <w:sz w:val="30"/>
          <w:szCs w:val="30"/>
        </w:rPr>
      </w:pPr>
      <w:r>
        <w:rPr>
          <w:rFonts w:hint="eastAsia" w:ascii="仿宋_GB2312" w:eastAsia="仿宋_GB2312"/>
          <w:color w:val="000000"/>
          <w:sz w:val="30"/>
          <w:szCs w:val="30"/>
        </w:rPr>
        <w:t>广联达安装算量评分软件 GQIPF2015</w:t>
      </w:r>
    </w:p>
    <w:p>
      <w:pPr>
        <w:numPr>
          <w:ilvl w:val="0"/>
          <w:numId w:val="6"/>
        </w:numPr>
        <w:spacing w:line="360" w:lineRule="auto"/>
        <w:rPr>
          <w:rFonts w:hint="eastAsia" w:ascii="仿宋_GB2312" w:eastAsia="仿宋_GB2312"/>
          <w:color w:val="000000"/>
          <w:sz w:val="30"/>
          <w:szCs w:val="30"/>
        </w:rPr>
      </w:pPr>
      <w:r>
        <w:rPr>
          <w:rFonts w:hint="eastAsia" w:ascii="仿宋_GB2312" w:eastAsia="仿宋_GB2312"/>
          <w:color w:val="000000"/>
          <w:sz w:val="30"/>
          <w:szCs w:val="30"/>
        </w:rPr>
        <w:t>BIM5D施工管理：</w:t>
      </w:r>
    </w:p>
    <w:p>
      <w:pPr>
        <w:spacing w:line="360" w:lineRule="auto"/>
        <w:ind w:left="720"/>
        <w:rPr>
          <w:rFonts w:hint="eastAsia" w:ascii="仿宋_GB2312" w:eastAsia="仿宋_GB2312"/>
          <w:color w:val="000000"/>
          <w:sz w:val="30"/>
          <w:szCs w:val="30"/>
        </w:rPr>
      </w:pPr>
      <w:r>
        <w:rPr>
          <w:rFonts w:hint="eastAsia" w:ascii="仿宋_GB2312" w:eastAsia="仿宋_GB2312"/>
          <w:color w:val="000000"/>
          <w:sz w:val="30"/>
          <w:szCs w:val="30"/>
        </w:rPr>
        <w:t>广联达BIM评分软件 G</w:t>
      </w:r>
      <w:r>
        <w:rPr>
          <w:rFonts w:ascii="仿宋_GB2312" w:eastAsia="仿宋_GB2312"/>
          <w:color w:val="000000"/>
          <w:sz w:val="30"/>
          <w:szCs w:val="30"/>
        </w:rPr>
        <w:t>QTY</w:t>
      </w:r>
      <w:r>
        <w:rPr>
          <w:rFonts w:hint="eastAsia" w:ascii="仿宋_GB2312" w:eastAsia="仿宋_GB2312"/>
          <w:color w:val="000000"/>
          <w:sz w:val="30"/>
          <w:szCs w:val="30"/>
        </w:rPr>
        <w:t>PF</w:t>
      </w:r>
    </w:p>
    <w:p>
      <w:pPr>
        <w:numPr>
          <w:ilvl w:val="0"/>
          <w:numId w:val="1"/>
        </w:numPr>
        <w:spacing w:line="360" w:lineRule="auto"/>
        <w:rPr>
          <w:rFonts w:hint="eastAsia" w:ascii="仿宋_GB2312" w:eastAsia="仿宋_GB2312"/>
          <w:b/>
          <w:color w:val="000000"/>
          <w:sz w:val="30"/>
          <w:szCs w:val="30"/>
        </w:rPr>
      </w:pPr>
      <w:r>
        <w:rPr>
          <w:rFonts w:hint="eastAsia" w:ascii="仿宋_GB2312" w:eastAsia="仿宋_GB2312"/>
          <w:b/>
          <w:color w:val="000000"/>
          <w:sz w:val="30"/>
          <w:szCs w:val="30"/>
        </w:rPr>
        <w:t xml:space="preserve">竞赛奖项 </w:t>
      </w:r>
    </w:p>
    <w:p>
      <w:pPr>
        <w:spacing w:line="360" w:lineRule="auto"/>
        <w:ind w:left="420"/>
        <w:rPr>
          <w:rFonts w:hint="eastAsia" w:ascii="仿宋_GB2312" w:eastAsia="仿宋_GB2312"/>
          <w:sz w:val="30"/>
          <w:szCs w:val="30"/>
        </w:rPr>
      </w:pPr>
      <w:r>
        <w:rPr>
          <w:rFonts w:hint="eastAsia" w:ascii="仿宋_GB2312" w:eastAsia="仿宋_GB2312"/>
          <w:sz w:val="30"/>
          <w:szCs w:val="30"/>
        </w:rPr>
        <w:t>大赛分高职组和本科组。两组均按照以下奖项评比</w:t>
      </w:r>
    </w:p>
    <w:tbl>
      <w:tblPr>
        <w:tblStyle w:val="3"/>
        <w:tblW w:w="7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473"/>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9" w:type="dxa"/>
            <w:shd w:val="clear" w:color="auto" w:fill="A6A6A6"/>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奖项</w:t>
            </w:r>
          </w:p>
        </w:tc>
        <w:tc>
          <w:tcPr>
            <w:tcW w:w="1473" w:type="dxa"/>
            <w:shd w:val="clear" w:color="auto" w:fill="A6A6A6"/>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数量</w:t>
            </w:r>
          </w:p>
        </w:tc>
        <w:tc>
          <w:tcPr>
            <w:tcW w:w="4325" w:type="dxa"/>
            <w:shd w:val="clear" w:color="auto" w:fill="A6A6A6"/>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9"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一等奖</w:t>
            </w:r>
          </w:p>
        </w:tc>
        <w:tc>
          <w:tcPr>
            <w:tcW w:w="1473"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10%</w:t>
            </w:r>
          </w:p>
        </w:tc>
        <w:tc>
          <w:tcPr>
            <w:tcW w:w="4325"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认证证书+荣誉证书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9"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二等奖</w:t>
            </w:r>
          </w:p>
        </w:tc>
        <w:tc>
          <w:tcPr>
            <w:tcW w:w="1473"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20%</w:t>
            </w:r>
          </w:p>
        </w:tc>
        <w:tc>
          <w:tcPr>
            <w:tcW w:w="4325"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认证证书+荣誉证书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9"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三等奖</w:t>
            </w:r>
          </w:p>
        </w:tc>
        <w:tc>
          <w:tcPr>
            <w:tcW w:w="1473"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30%</w:t>
            </w:r>
          </w:p>
        </w:tc>
        <w:tc>
          <w:tcPr>
            <w:tcW w:w="4325" w:type="dxa"/>
            <w:vAlign w:val="center"/>
          </w:tcPr>
          <w:p>
            <w:pPr>
              <w:widowControl/>
              <w:spacing w:line="380" w:lineRule="exact"/>
              <w:jc w:val="center"/>
              <w:rPr>
                <w:rFonts w:hint="eastAsia" w:ascii="仿宋_GB2312" w:eastAsia="仿宋_GB2312"/>
                <w:color w:val="000000"/>
                <w:sz w:val="30"/>
                <w:szCs w:val="30"/>
              </w:rPr>
            </w:pPr>
            <w:r>
              <w:rPr>
                <w:rFonts w:hint="eastAsia" w:ascii="仿宋_GB2312" w:eastAsia="仿宋_GB2312"/>
                <w:color w:val="000000"/>
                <w:sz w:val="30"/>
                <w:szCs w:val="30"/>
              </w:rPr>
              <w:t>认证证书+荣誉证书</w:t>
            </w:r>
          </w:p>
        </w:tc>
      </w:tr>
    </w:tbl>
    <w:p>
      <w:pPr>
        <w:numPr>
          <w:ilvl w:val="0"/>
          <w:numId w:val="1"/>
        </w:numPr>
        <w:spacing w:line="360" w:lineRule="auto"/>
        <w:rPr>
          <w:rFonts w:hint="eastAsia" w:ascii="仿宋_GB2312" w:eastAsia="仿宋_GB2312"/>
          <w:b/>
          <w:color w:val="000000"/>
          <w:sz w:val="30"/>
          <w:szCs w:val="30"/>
        </w:rPr>
      </w:pPr>
      <w:r>
        <w:rPr>
          <w:rFonts w:hint="eastAsia" w:ascii="仿宋_GB2312" w:eastAsia="仿宋_GB2312"/>
          <w:b/>
          <w:color w:val="000000"/>
          <w:sz w:val="30"/>
          <w:szCs w:val="30"/>
        </w:rPr>
        <w:t>竞赛培训</w:t>
      </w:r>
    </w:p>
    <w:p>
      <w:pPr>
        <w:pStyle w:val="4"/>
        <w:numPr>
          <w:ilvl w:val="0"/>
          <w:numId w:val="7"/>
        </w:numPr>
        <w:spacing w:line="360" w:lineRule="auto"/>
        <w:ind w:firstLineChars="0"/>
        <w:rPr>
          <w:sz w:val="28"/>
          <w:szCs w:val="28"/>
        </w:rPr>
      </w:pPr>
      <w:r>
        <w:rPr>
          <w:rFonts w:hint="eastAsia"/>
          <w:sz w:val="28"/>
          <w:szCs w:val="28"/>
        </w:rPr>
        <w:t>相关通知、软件和辅导材料以协会官网为主、邮件和QQ群为辅的形式发送；</w:t>
      </w:r>
    </w:p>
    <w:p>
      <w:pPr>
        <w:pStyle w:val="4"/>
        <w:numPr>
          <w:ilvl w:val="0"/>
          <w:numId w:val="7"/>
        </w:numPr>
        <w:spacing w:line="360" w:lineRule="auto"/>
        <w:ind w:firstLineChars="0"/>
        <w:rPr>
          <w:sz w:val="28"/>
          <w:szCs w:val="28"/>
        </w:rPr>
      </w:pPr>
      <w:r>
        <w:rPr>
          <w:rFonts w:hint="eastAsia" w:ascii="仿宋_GB2312" w:eastAsia="仿宋_GB2312"/>
          <w:color w:val="000000"/>
          <w:sz w:val="30"/>
          <w:szCs w:val="30"/>
        </w:rPr>
        <w:t>培训主要以线上和线下两种形式</w:t>
      </w:r>
    </w:p>
    <w:p>
      <w:pPr>
        <w:spacing w:line="360" w:lineRule="auto"/>
        <w:rPr>
          <w:sz w:val="28"/>
          <w:szCs w:val="28"/>
        </w:rPr>
      </w:pPr>
      <w:r>
        <w:rPr>
          <w:rFonts w:hint="eastAsia"/>
          <w:sz w:val="28"/>
          <w:szCs w:val="28"/>
        </w:rPr>
        <w:t>各参赛院校可在201</w:t>
      </w:r>
      <w:r>
        <w:rPr>
          <w:sz w:val="28"/>
          <w:szCs w:val="28"/>
        </w:rPr>
        <w:t>7</w:t>
      </w:r>
      <w:r>
        <w:rPr>
          <w:rFonts w:hint="eastAsia"/>
          <w:sz w:val="28"/>
          <w:szCs w:val="28"/>
        </w:rPr>
        <w:t>年</w:t>
      </w:r>
      <w:r>
        <w:rPr>
          <w:color w:val="FF0000"/>
          <w:sz w:val="28"/>
          <w:szCs w:val="28"/>
        </w:rPr>
        <w:t>3</w:t>
      </w:r>
      <w:r>
        <w:rPr>
          <w:rFonts w:hint="eastAsia"/>
          <w:color w:val="FF0000"/>
          <w:sz w:val="28"/>
          <w:szCs w:val="28"/>
        </w:rPr>
        <w:t>月~</w:t>
      </w:r>
      <w:r>
        <w:rPr>
          <w:color w:val="FF0000"/>
          <w:sz w:val="28"/>
          <w:szCs w:val="28"/>
        </w:rPr>
        <w:t>5</w:t>
      </w:r>
      <w:r>
        <w:rPr>
          <w:rFonts w:hint="eastAsia"/>
          <w:color w:val="FF0000"/>
          <w:sz w:val="28"/>
          <w:szCs w:val="28"/>
        </w:rPr>
        <w:t>月</w:t>
      </w:r>
      <w:r>
        <w:rPr>
          <w:rFonts w:hint="eastAsia"/>
          <w:sz w:val="28"/>
          <w:szCs w:val="28"/>
        </w:rPr>
        <w:t>参加由大赛组委会组织的赛前培训，届时将对软件操作及得分技巧进行深度培训。</w:t>
      </w:r>
    </w:p>
    <w:p>
      <w:pPr>
        <w:spacing w:line="360" w:lineRule="auto"/>
        <w:rPr>
          <w:rFonts w:hint="eastAsia" w:ascii="仿宋_GB2312" w:eastAsia="仿宋_GB2312"/>
          <w:sz w:val="30"/>
          <w:szCs w:val="30"/>
        </w:rPr>
      </w:pPr>
      <w:r>
        <w:rPr>
          <w:rFonts w:hint="eastAsia" w:ascii="仿宋_GB2312" w:eastAsia="仿宋_GB2312"/>
          <w:b/>
          <w:sz w:val="30"/>
          <w:szCs w:val="30"/>
        </w:rPr>
        <w:t>附：竞赛大纲</w:t>
      </w:r>
    </w:p>
    <w:p>
      <w:pPr>
        <w:numPr>
          <w:ilvl w:val="0"/>
          <w:numId w:val="8"/>
        </w:numPr>
        <w:spacing w:line="360" w:lineRule="auto"/>
        <w:rPr>
          <w:rFonts w:hint="eastAsia" w:ascii="仿宋_GB2312" w:eastAsia="仿宋_GB2312"/>
          <w:sz w:val="30"/>
          <w:szCs w:val="30"/>
        </w:rPr>
      </w:pPr>
      <w:r>
        <w:rPr>
          <w:rFonts w:hint="eastAsia" w:ascii="仿宋_GB2312" w:eastAsia="仿宋_GB2312"/>
          <w:sz w:val="30"/>
          <w:szCs w:val="30"/>
        </w:rPr>
        <w:t>专业基础知识</w:t>
      </w:r>
    </w:p>
    <w:p>
      <w:pPr>
        <w:numPr>
          <w:ilvl w:val="0"/>
          <w:numId w:val="9"/>
        </w:numPr>
        <w:spacing w:line="360" w:lineRule="auto"/>
        <w:rPr>
          <w:rFonts w:hint="eastAsia" w:ascii="仿宋_GB2312" w:eastAsia="仿宋_GB2312"/>
          <w:sz w:val="30"/>
          <w:szCs w:val="30"/>
        </w:rPr>
      </w:pPr>
      <w:r>
        <w:rPr>
          <w:rFonts w:hint="eastAsia" w:ascii="仿宋_GB2312" w:eastAsia="仿宋_GB2312"/>
          <w:sz w:val="30"/>
          <w:szCs w:val="30"/>
        </w:rPr>
        <w:t>熟悉《房屋建筑与装饰工程工程量清单计算规范》(GB50854-2013) 、《建设工程工程量清单计价规范》(GB50500-2013) 、《通用安装工程工程量计算规范》(GB50856-2013) (以下简称《13规范》)；</w:t>
      </w:r>
    </w:p>
    <w:p>
      <w:pPr>
        <w:numPr>
          <w:ilvl w:val="0"/>
          <w:numId w:val="9"/>
        </w:numPr>
        <w:spacing w:line="360" w:lineRule="auto"/>
        <w:ind w:left="0" w:firstLine="0"/>
        <w:rPr>
          <w:rFonts w:hint="eastAsia" w:ascii="仿宋_GB2312" w:eastAsia="仿宋_GB2312"/>
          <w:sz w:val="30"/>
          <w:szCs w:val="30"/>
        </w:rPr>
      </w:pPr>
      <w:r>
        <w:rPr>
          <w:rFonts w:hint="eastAsia" w:ascii="仿宋_GB2312" w:eastAsia="仿宋_GB2312"/>
          <w:sz w:val="30"/>
          <w:szCs w:val="30"/>
        </w:rPr>
        <w:t>了解《13规范》编制的法律依据、适用范围、行使主体等基础内容：</w:t>
      </w:r>
    </w:p>
    <w:p>
      <w:pPr>
        <w:spacing w:line="360" w:lineRule="auto"/>
        <w:rPr>
          <w:rFonts w:hint="eastAsia" w:ascii="仿宋_GB2312" w:eastAsia="仿宋_GB2312"/>
          <w:sz w:val="30"/>
          <w:szCs w:val="30"/>
        </w:rPr>
      </w:pPr>
      <w:r>
        <w:rPr>
          <w:rFonts w:hint="eastAsia" w:ascii="仿宋_GB2312" w:eastAsia="仿宋_GB2312"/>
          <w:sz w:val="30"/>
          <w:szCs w:val="30"/>
        </w:rPr>
        <w:t>掌握《13规范》的附录构成</w:t>
      </w:r>
    </w:p>
    <w:p>
      <w:pPr>
        <w:spacing w:line="360" w:lineRule="auto"/>
        <w:rPr>
          <w:rFonts w:hint="eastAsia" w:ascii="仿宋_GB2312" w:eastAsia="仿宋_GB2312"/>
          <w:sz w:val="30"/>
          <w:szCs w:val="30"/>
        </w:rPr>
      </w:pPr>
      <w:r>
        <w:rPr>
          <w:rFonts w:hint="eastAsia" w:ascii="仿宋_GB2312" w:eastAsia="仿宋_GB2312"/>
          <w:sz w:val="30"/>
          <w:szCs w:val="30"/>
        </w:rPr>
        <w:t>掌握《13规范》中术语内容</w:t>
      </w:r>
    </w:p>
    <w:p>
      <w:pPr>
        <w:spacing w:line="360" w:lineRule="auto"/>
        <w:rPr>
          <w:rFonts w:hint="eastAsia" w:ascii="仿宋_GB2312" w:eastAsia="仿宋_GB2312"/>
          <w:sz w:val="30"/>
          <w:szCs w:val="30"/>
        </w:rPr>
      </w:pPr>
      <w:r>
        <w:rPr>
          <w:rFonts w:hint="eastAsia" w:ascii="仿宋_GB2312" w:eastAsia="仿宋_GB2312"/>
          <w:sz w:val="30"/>
          <w:szCs w:val="30"/>
        </w:rPr>
        <w:t>掌握工程量清单的编制的基础知识及方法</w:t>
      </w:r>
    </w:p>
    <w:p>
      <w:pPr>
        <w:spacing w:line="360" w:lineRule="auto"/>
        <w:rPr>
          <w:rFonts w:hint="eastAsia" w:ascii="仿宋_GB2312" w:eastAsia="仿宋_GB2312"/>
          <w:sz w:val="30"/>
          <w:szCs w:val="30"/>
        </w:rPr>
      </w:pPr>
      <w:r>
        <w:rPr>
          <w:rFonts w:hint="eastAsia" w:ascii="仿宋_GB2312" w:eastAsia="仿宋_GB2312"/>
          <w:sz w:val="30"/>
          <w:szCs w:val="30"/>
        </w:rPr>
        <w:t>掌握工程量清单项目特征的编制原则</w:t>
      </w:r>
    </w:p>
    <w:p>
      <w:pPr>
        <w:spacing w:line="360" w:lineRule="auto"/>
        <w:rPr>
          <w:rFonts w:hint="eastAsia" w:ascii="仿宋_GB2312" w:eastAsia="仿宋_GB2312"/>
          <w:sz w:val="30"/>
          <w:szCs w:val="30"/>
        </w:rPr>
      </w:pPr>
      <w:r>
        <w:rPr>
          <w:rFonts w:hint="eastAsia" w:ascii="仿宋_GB2312" w:eastAsia="仿宋_GB2312"/>
          <w:sz w:val="30"/>
          <w:szCs w:val="30"/>
        </w:rPr>
        <w:t>掌握《13规范》中工程计量与价款支付的条款</w:t>
      </w:r>
    </w:p>
    <w:p>
      <w:pPr>
        <w:spacing w:line="360" w:lineRule="auto"/>
        <w:rPr>
          <w:rFonts w:hint="eastAsia" w:ascii="仿宋_GB2312" w:eastAsia="仿宋_GB2312"/>
          <w:sz w:val="30"/>
          <w:szCs w:val="30"/>
        </w:rPr>
      </w:pPr>
      <w:r>
        <w:rPr>
          <w:rFonts w:hint="eastAsia" w:ascii="仿宋_GB2312" w:eastAsia="仿宋_GB2312"/>
          <w:sz w:val="30"/>
          <w:szCs w:val="30"/>
        </w:rPr>
        <w:t>掌握《13规范》中工程结算的相关内容</w:t>
      </w:r>
    </w:p>
    <w:p>
      <w:pPr>
        <w:spacing w:line="360" w:lineRule="auto"/>
        <w:rPr>
          <w:rFonts w:hint="eastAsia" w:ascii="仿宋_GB2312" w:eastAsia="仿宋_GB2312"/>
          <w:sz w:val="30"/>
          <w:szCs w:val="30"/>
        </w:rPr>
      </w:pPr>
      <w:r>
        <w:rPr>
          <w:rFonts w:hint="eastAsia" w:ascii="仿宋_GB2312" w:eastAsia="仿宋_GB2312"/>
          <w:sz w:val="30"/>
          <w:szCs w:val="30"/>
        </w:rPr>
        <w:t>掌握工程量清单的定额组价方法</w:t>
      </w:r>
    </w:p>
    <w:p>
      <w:pPr>
        <w:spacing w:line="360" w:lineRule="auto"/>
        <w:rPr>
          <w:rFonts w:hint="eastAsia" w:ascii="仿宋_GB2312" w:eastAsia="仿宋_GB2312"/>
          <w:sz w:val="30"/>
          <w:szCs w:val="30"/>
        </w:rPr>
      </w:pPr>
      <w:r>
        <w:rPr>
          <w:rFonts w:hint="eastAsia" w:ascii="仿宋_GB2312" w:eastAsia="仿宋_GB2312"/>
          <w:sz w:val="30"/>
          <w:szCs w:val="30"/>
        </w:rPr>
        <w:t>掌握主要构件的计算规则；</w:t>
      </w:r>
    </w:p>
    <w:p>
      <w:pPr>
        <w:numPr>
          <w:ilvl w:val="0"/>
          <w:numId w:val="9"/>
        </w:numPr>
        <w:spacing w:line="360" w:lineRule="auto"/>
        <w:rPr>
          <w:rFonts w:hint="eastAsia" w:ascii="仿宋_GB2312" w:eastAsia="仿宋_GB2312"/>
          <w:sz w:val="30"/>
          <w:szCs w:val="30"/>
        </w:rPr>
      </w:pPr>
      <w:r>
        <w:rPr>
          <w:rFonts w:hint="eastAsia" w:ascii="仿宋_GB2312" w:eastAsia="仿宋_GB2312"/>
          <w:sz w:val="30"/>
          <w:szCs w:val="30"/>
        </w:rPr>
        <w:t>平面整体表示方法制图规则和构造详图 11G101-1、2、3：</w:t>
      </w:r>
    </w:p>
    <w:p>
      <w:pPr>
        <w:spacing w:line="360" w:lineRule="auto"/>
        <w:rPr>
          <w:rFonts w:hint="eastAsia" w:ascii="仿宋_GB2312" w:eastAsia="仿宋_GB2312"/>
          <w:sz w:val="30"/>
          <w:szCs w:val="30"/>
        </w:rPr>
      </w:pPr>
      <w:r>
        <w:rPr>
          <w:rFonts w:hint="eastAsia" w:ascii="仿宋_GB2312" w:eastAsia="仿宋_GB2312"/>
          <w:sz w:val="30"/>
          <w:szCs w:val="30"/>
        </w:rPr>
        <w:t>掌握柱平法施工图表示方法，能够正确读图</w:t>
      </w:r>
    </w:p>
    <w:p>
      <w:pPr>
        <w:spacing w:line="360" w:lineRule="auto"/>
        <w:rPr>
          <w:rFonts w:hint="eastAsia" w:ascii="仿宋_GB2312" w:eastAsia="仿宋_GB2312"/>
          <w:sz w:val="30"/>
          <w:szCs w:val="30"/>
        </w:rPr>
      </w:pPr>
      <w:r>
        <w:rPr>
          <w:rFonts w:hint="eastAsia" w:ascii="仿宋_GB2312" w:eastAsia="仿宋_GB2312"/>
          <w:sz w:val="30"/>
          <w:szCs w:val="30"/>
        </w:rPr>
        <w:t>掌握框架柱、暗柱端柱的构造详图，能够描述钢筋的配置</w:t>
      </w:r>
    </w:p>
    <w:p>
      <w:pPr>
        <w:spacing w:line="360" w:lineRule="auto"/>
        <w:rPr>
          <w:rFonts w:hint="eastAsia" w:ascii="仿宋_GB2312" w:eastAsia="仿宋_GB2312"/>
          <w:sz w:val="30"/>
          <w:szCs w:val="30"/>
        </w:rPr>
      </w:pPr>
      <w:r>
        <w:rPr>
          <w:rFonts w:hint="eastAsia" w:ascii="仿宋_GB2312" w:eastAsia="仿宋_GB2312"/>
          <w:sz w:val="30"/>
          <w:szCs w:val="30"/>
        </w:rPr>
        <w:t>掌握剪力墙平法施工图制图规则，能够正确读图</w:t>
      </w:r>
    </w:p>
    <w:p>
      <w:pPr>
        <w:spacing w:line="360" w:lineRule="auto"/>
        <w:rPr>
          <w:rFonts w:hint="eastAsia" w:ascii="仿宋_GB2312" w:eastAsia="仿宋_GB2312"/>
          <w:sz w:val="30"/>
          <w:szCs w:val="30"/>
        </w:rPr>
      </w:pPr>
      <w:r>
        <w:rPr>
          <w:rFonts w:hint="eastAsia" w:ascii="仿宋_GB2312" w:eastAsia="仿宋_GB2312"/>
          <w:sz w:val="30"/>
          <w:szCs w:val="30"/>
        </w:rPr>
        <w:t>了解剪力墙的构件详图，能够描述钢筋配置</w:t>
      </w:r>
    </w:p>
    <w:p>
      <w:pPr>
        <w:spacing w:line="360" w:lineRule="auto"/>
        <w:rPr>
          <w:rFonts w:hint="eastAsia" w:ascii="仿宋_GB2312" w:eastAsia="仿宋_GB2312"/>
          <w:sz w:val="30"/>
          <w:szCs w:val="30"/>
        </w:rPr>
      </w:pPr>
      <w:r>
        <w:rPr>
          <w:rFonts w:hint="eastAsia" w:ascii="仿宋_GB2312" w:eastAsia="仿宋_GB2312"/>
          <w:sz w:val="30"/>
          <w:szCs w:val="30"/>
        </w:rPr>
        <w:t>掌握梁的平法表示方法，能够正确识梁中的配筋</w:t>
      </w:r>
    </w:p>
    <w:p>
      <w:pPr>
        <w:spacing w:line="360" w:lineRule="auto"/>
        <w:rPr>
          <w:rFonts w:hint="eastAsia" w:ascii="仿宋_GB2312" w:eastAsia="仿宋_GB2312"/>
          <w:sz w:val="30"/>
          <w:szCs w:val="30"/>
        </w:rPr>
      </w:pPr>
      <w:r>
        <w:rPr>
          <w:rFonts w:hint="eastAsia" w:ascii="仿宋_GB2312" w:eastAsia="仿宋_GB2312"/>
          <w:sz w:val="30"/>
          <w:szCs w:val="30"/>
        </w:rPr>
        <w:t>掌握梁的构件详图，能够描述钢筋的配置</w:t>
      </w:r>
    </w:p>
    <w:p>
      <w:pPr>
        <w:spacing w:line="360" w:lineRule="auto"/>
        <w:rPr>
          <w:rFonts w:hint="eastAsia" w:ascii="仿宋_GB2312" w:eastAsia="仿宋_GB2312"/>
          <w:sz w:val="30"/>
          <w:szCs w:val="30"/>
        </w:rPr>
      </w:pPr>
      <w:r>
        <w:rPr>
          <w:rFonts w:hint="eastAsia" w:ascii="仿宋_GB2312" w:eastAsia="仿宋_GB2312"/>
          <w:sz w:val="30"/>
          <w:szCs w:val="30"/>
        </w:rPr>
        <w:t>掌握板的平法表示方法，能够正确识图</w:t>
      </w:r>
    </w:p>
    <w:p>
      <w:pPr>
        <w:spacing w:line="360" w:lineRule="auto"/>
        <w:rPr>
          <w:rFonts w:hint="eastAsia" w:ascii="仿宋_GB2312" w:eastAsia="仿宋_GB2312"/>
          <w:sz w:val="30"/>
          <w:szCs w:val="30"/>
        </w:rPr>
      </w:pPr>
      <w:r>
        <w:rPr>
          <w:rFonts w:hint="eastAsia" w:ascii="仿宋_GB2312" w:eastAsia="仿宋_GB2312"/>
          <w:sz w:val="30"/>
          <w:szCs w:val="30"/>
        </w:rPr>
        <w:t>掌握有梁楼盖板的构造详图，描述板中钢筋的配置</w:t>
      </w:r>
    </w:p>
    <w:p>
      <w:pPr>
        <w:spacing w:line="360" w:lineRule="auto"/>
        <w:rPr>
          <w:rFonts w:hint="eastAsia" w:ascii="仿宋_GB2312" w:eastAsia="仿宋_GB2312"/>
          <w:sz w:val="30"/>
          <w:szCs w:val="30"/>
        </w:rPr>
      </w:pPr>
      <w:r>
        <w:rPr>
          <w:rFonts w:hint="eastAsia" w:ascii="仿宋_GB2312" w:eastAsia="仿宋_GB2312"/>
          <w:sz w:val="30"/>
          <w:szCs w:val="30"/>
        </w:rPr>
        <w:t>了解独立基础平法施工图制图规则及配筋构造</w:t>
      </w:r>
    </w:p>
    <w:p>
      <w:pPr>
        <w:spacing w:line="360" w:lineRule="auto"/>
        <w:rPr>
          <w:rFonts w:hint="eastAsia" w:ascii="仿宋_GB2312" w:eastAsia="仿宋_GB2312"/>
          <w:sz w:val="30"/>
          <w:szCs w:val="30"/>
        </w:rPr>
      </w:pPr>
      <w:r>
        <w:rPr>
          <w:rFonts w:hint="eastAsia" w:ascii="仿宋_GB2312" w:eastAsia="仿宋_GB2312"/>
          <w:sz w:val="30"/>
          <w:szCs w:val="30"/>
        </w:rPr>
        <w:t>了解条形基础平法施工图制图规则及配盘构造</w:t>
      </w:r>
    </w:p>
    <w:p>
      <w:pPr>
        <w:spacing w:line="360" w:lineRule="auto"/>
        <w:rPr>
          <w:rFonts w:hint="eastAsia" w:ascii="仿宋_GB2312" w:eastAsia="仿宋_GB2312"/>
          <w:sz w:val="30"/>
          <w:szCs w:val="30"/>
        </w:rPr>
      </w:pPr>
      <w:r>
        <w:rPr>
          <w:rFonts w:hint="eastAsia" w:ascii="仿宋_GB2312" w:eastAsia="仿宋_GB2312"/>
          <w:sz w:val="30"/>
          <w:szCs w:val="30"/>
        </w:rPr>
        <w:t>了解梁板式筏形基础平法施工图制图规则及配筋构造</w:t>
      </w:r>
    </w:p>
    <w:p>
      <w:pPr>
        <w:spacing w:line="360" w:lineRule="auto"/>
        <w:rPr>
          <w:rFonts w:hint="eastAsia" w:ascii="仿宋_GB2312" w:eastAsia="仿宋_GB2312"/>
          <w:sz w:val="30"/>
          <w:szCs w:val="30"/>
        </w:rPr>
      </w:pPr>
      <w:r>
        <w:rPr>
          <w:rFonts w:hint="eastAsia" w:ascii="仿宋_GB2312" w:eastAsia="仿宋_GB2312"/>
          <w:sz w:val="30"/>
          <w:szCs w:val="30"/>
        </w:rPr>
        <w:t>掌握桩基承台平法施工图制图规则及配筋构造；</w:t>
      </w:r>
    </w:p>
    <w:p>
      <w:pPr>
        <w:numPr>
          <w:ilvl w:val="0"/>
          <w:numId w:val="9"/>
        </w:numPr>
        <w:spacing w:line="360" w:lineRule="auto"/>
        <w:rPr>
          <w:rFonts w:hint="eastAsia" w:ascii="仿宋_GB2312" w:eastAsia="仿宋_GB2312"/>
          <w:sz w:val="30"/>
          <w:szCs w:val="30"/>
        </w:rPr>
      </w:pPr>
      <w:r>
        <w:rPr>
          <w:rFonts w:hint="eastAsia" w:ascii="仿宋_GB2312" w:eastAsia="仿宋_GB2312"/>
          <w:sz w:val="30"/>
          <w:szCs w:val="30"/>
        </w:rPr>
        <w:t>识图与房屋构造的相关知识点：</w:t>
      </w:r>
    </w:p>
    <w:p>
      <w:pPr>
        <w:spacing w:line="360" w:lineRule="auto"/>
        <w:rPr>
          <w:rFonts w:hint="eastAsia" w:ascii="仿宋_GB2312" w:eastAsia="仿宋_GB2312"/>
          <w:sz w:val="30"/>
          <w:szCs w:val="30"/>
        </w:rPr>
      </w:pPr>
      <w:r>
        <w:rPr>
          <w:rFonts w:hint="eastAsia" w:ascii="仿宋_GB2312" w:eastAsia="仿宋_GB2312"/>
          <w:sz w:val="30"/>
          <w:szCs w:val="30"/>
        </w:rPr>
        <w:t>掌握基本制图原理</w:t>
      </w:r>
    </w:p>
    <w:p>
      <w:pPr>
        <w:spacing w:line="360" w:lineRule="auto"/>
        <w:rPr>
          <w:rFonts w:hint="eastAsia" w:ascii="仿宋_GB2312" w:eastAsia="仿宋_GB2312"/>
          <w:sz w:val="30"/>
          <w:szCs w:val="30"/>
        </w:rPr>
      </w:pPr>
      <w:r>
        <w:rPr>
          <w:rFonts w:hint="eastAsia" w:ascii="仿宋_GB2312" w:eastAsia="仿宋_GB2312"/>
          <w:sz w:val="30"/>
          <w:szCs w:val="30"/>
        </w:rPr>
        <w:t>了解建筑物的组成系统及功能</w:t>
      </w:r>
    </w:p>
    <w:p>
      <w:pPr>
        <w:spacing w:line="360" w:lineRule="auto"/>
        <w:rPr>
          <w:rFonts w:hint="eastAsia" w:ascii="仿宋_GB2312" w:eastAsia="仿宋_GB2312"/>
          <w:sz w:val="30"/>
          <w:szCs w:val="30"/>
        </w:rPr>
      </w:pPr>
      <w:r>
        <w:rPr>
          <w:rFonts w:hint="eastAsia" w:ascii="仿宋_GB2312" w:eastAsia="仿宋_GB2312"/>
          <w:sz w:val="30"/>
          <w:szCs w:val="30"/>
        </w:rPr>
        <w:t>掌握建筑物的平面、立面、剖面及构造详图；</w:t>
      </w:r>
    </w:p>
    <w:p>
      <w:pPr>
        <w:numPr>
          <w:ilvl w:val="0"/>
          <w:numId w:val="9"/>
        </w:numPr>
        <w:spacing w:line="360" w:lineRule="auto"/>
        <w:rPr>
          <w:rFonts w:hint="eastAsia" w:ascii="仿宋_GB2312" w:eastAsia="仿宋_GB2312"/>
          <w:sz w:val="30"/>
          <w:szCs w:val="30"/>
        </w:rPr>
      </w:pPr>
      <w:r>
        <w:rPr>
          <w:rFonts w:hint="eastAsia" w:ascii="仿宋_GB2312" w:eastAsia="仿宋_GB2312"/>
          <w:sz w:val="30"/>
          <w:szCs w:val="30"/>
        </w:rPr>
        <w:t>安装给排水与电气工程识图相关知识点：</w:t>
      </w:r>
    </w:p>
    <w:p>
      <w:pPr>
        <w:spacing w:line="360" w:lineRule="auto"/>
        <w:rPr>
          <w:rFonts w:hint="eastAsia" w:ascii="仿宋_GB2312" w:eastAsia="仿宋_GB2312"/>
          <w:sz w:val="30"/>
          <w:szCs w:val="30"/>
        </w:rPr>
      </w:pPr>
      <w:r>
        <w:rPr>
          <w:rFonts w:hint="eastAsia" w:ascii="仿宋_GB2312" w:eastAsia="仿宋_GB2312"/>
          <w:sz w:val="30"/>
          <w:szCs w:val="30"/>
        </w:rPr>
        <w:t>掌握基本制图识图原理</w:t>
      </w:r>
    </w:p>
    <w:p>
      <w:pPr>
        <w:spacing w:line="360" w:lineRule="auto"/>
        <w:rPr>
          <w:rFonts w:hint="eastAsia" w:ascii="仿宋_GB2312" w:eastAsia="仿宋_GB2312"/>
          <w:sz w:val="30"/>
          <w:szCs w:val="30"/>
        </w:rPr>
      </w:pPr>
      <w:r>
        <w:rPr>
          <w:rFonts w:hint="eastAsia" w:ascii="仿宋_GB2312" w:eastAsia="仿宋_GB2312"/>
          <w:sz w:val="30"/>
          <w:szCs w:val="30"/>
        </w:rPr>
        <w:t>了解建筑物安装工程的组成系统及功能</w:t>
      </w:r>
    </w:p>
    <w:p>
      <w:pPr>
        <w:spacing w:line="360" w:lineRule="auto"/>
        <w:rPr>
          <w:rFonts w:hint="eastAsia" w:ascii="仿宋_GB2312" w:eastAsia="仿宋_GB2312"/>
          <w:sz w:val="30"/>
          <w:szCs w:val="30"/>
        </w:rPr>
      </w:pPr>
      <w:r>
        <w:rPr>
          <w:rFonts w:hint="eastAsia" w:ascii="仿宋_GB2312" w:eastAsia="仿宋_GB2312"/>
          <w:sz w:val="30"/>
          <w:szCs w:val="30"/>
        </w:rPr>
        <w:t>掌握建筑物安装工程的材料及相关图例的识别；</w:t>
      </w:r>
    </w:p>
    <w:p>
      <w:pPr>
        <w:numPr>
          <w:ilvl w:val="0"/>
          <w:numId w:val="8"/>
        </w:numPr>
        <w:spacing w:line="360" w:lineRule="auto"/>
        <w:rPr>
          <w:rFonts w:hint="eastAsia" w:ascii="仿宋_GB2312" w:eastAsia="仿宋_GB2312"/>
          <w:sz w:val="30"/>
          <w:szCs w:val="30"/>
        </w:rPr>
      </w:pPr>
      <w:r>
        <w:rPr>
          <w:rFonts w:hint="eastAsia" w:ascii="仿宋_GB2312" w:eastAsia="仿宋_GB2312"/>
          <w:sz w:val="30"/>
          <w:szCs w:val="30"/>
        </w:rPr>
        <w:t>软件应用能力</w:t>
      </w:r>
    </w:p>
    <w:p>
      <w:pPr>
        <w:numPr>
          <w:ilvl w:val="0"/>
          <w:numId w:val="10"/>
        </w:numPr>
        <w:spacing w:line="360" w:lineRule="auto"/>
        <w:rPr>
          <w:rFonts w:hint="eastAsia" w:ascii="仿宋_GB2312" w:eastAsia="仿宋_GB2312"/>
          <w:sz w:val="30"/>
          <w:szCs w:val="30"/>
        </w:rPr>
      </w:pPr>
      <w:r>
        <w:rPr>
          <w:rFonts w:hint="eastAsia" w:ascii="仿宋_GB2312" w:eastAsia="仿宋_GB2312"/>
          <w:sz w:val="30"/>
          <w:szCs w:val="30"/>
        </w:rPr>
        <w:t>掌握钢筋抽样软件的应用方法：</w:t>
      </w:r>
    </w:p>
    <w:p>
      <w:pPr>
        <w:spacing w:line="360" w:lineRule="auto"/>
        <w:rPr>
          <w:rFonts w:hint="eastAsia" w:ascii="仿宋_GB2312" w:eastAsia="仿宋_GB2312"/>
          <w:sz w:val="30"/>
          <w:szCs w:val="30"/>
        </w:rPr>
      </w:pPr>
      <w:r>
        <w:rPr>
          <w:rFonts w:hint="eastAsia" w:ascii="仿宋_GB2312" w:eastAsia="仿宋_GB2312"/>
          <w:sz w:val="30"/>
          <w:szCs w:val="30"/>
        </w:rPr>
        <w:t>掌握软件的应用流程</w:t>
      </w:r>
    </w:p>
    <w:p>
      <w:pPr>
        <w:spacing w:line="360" w:lineRule="auto"/>
        <w:rPr>
          <w:rFonts w:hint="eastAsia" w:ascii="仿宋_GB2312" w:eastAsia="仿宋_GB2312"/>
          <w:sz w:val="30"/>
          <w:szCs w:val="30"/>
        </w:rPr>
      </w:pPr>
      <w:r>
        <w:rPr>
          <w:rFonts w:hint="eastAsia" w:ascii="仿宋_GB2312" w:eastAsia="仿宋_GB2312"/>
          <w:sz w:val="30"/>
          <w:szCs w:val="30"/>
        </w:rPr>
        <w:t>掌握各类构件的计算设置</w:t>
      </w:r>
    </w:p>
    <w:p>
      <w:pPr>
        <w:spacing w:line="360" w:lineRule="auto"/>
        <w:rPr>
          <w:rFonts w:hint="eastAsia" w:ascii="仿宋_GB2312" w:eastAsia="仿宋_GB2312"/>
          <w:sz w:val="30"/>
          <w:szCs w:val="30"/>
        </w:rPr>
      </w:pPr>
      <w:r>
        <w:rPr>
          <w:rFonts w:hint="eastAsia" w:ascii="仿宋_GB2312" w:eastAsia="仿宋_GB2312"/>
          <w:sz w:val="30"/>
          <w:szCs w:val="30"/>
        </w:rPr>
        <w:t>能够正确建立楼层</w:t>
      </w:r>
    </w:p>
    <w:p>
      <w:pPr>
        <w:spacing w:line="360" w:lineRule="auto"/>
        <w:rPr>
          <w:rFonts w:hint="eastAsia" w:ascii="仿宋_GB2312" w:eastAsia="仿宋_GB2312"/>
          <w:sz w:val="30"/>
          <w:szCs w:val="30"/>
        </w:rPr>
      </w:pPr>
      <w:r>
        <w:rPr>
          <w:rFonts w:hint="eastAsia" w:ascii="仿宋_GB2312" w:eastAsia="仿宋_GB2312"/>
          <w:sz w:val="30"/>
          <w:szCs w:val="30"/>
        </w:rPr>
        <w:t>掌握软件的画法的基本功能</w:t>
      </w:r>
    </w:p>
    <w:p>
      <w:pPr>
        <w:spacing w:line="360" w:lineRule="auto"/>
        <w:rPr>
          <w:rFonts w:hint="eastAsia" w:ascii="仿宋_GB2312" w:eastAsia="仿宋_GB2312"/>
          <w:sz w:val="30"/>
          <w:szCs w:val="30"/>
        </w:rPr>
      </w:pPr>
      <w:r>
        <w:rPr>
          <w:rFonts w:hint="eastAsia" w:ascii="仿宋_GB2312" w:eastAsia="仿宋_GB2312"/>
          <w:sz w:val="30"/>
          <w:szCs w:val="30"/>
        </w:rPr>
        <w:t>掌握各类构件的建模方法</w:t>
      </w:r>
    </w:p>
    <w:p>
      <w:pPr>
        <w:spacing w:line="360" w:lineRule="auto"/>
        <w:rPr>
          <w:rFonts w:hint="eastAsia" w:ascii="仿宋_GB2312" w:eastAsia="仿宋_GB2312"/>
          <w:sz w:val="30"/>
          <w:szCs w:val="30"/>
        </w:rPr>
      </w:pPr>
      <w:r>
        <w:rPr>
          <w:rFonts w:hint="eastAsia" w:ascii="仿宋_GB2312" w:eastAsia="仿宋_GB2312"/>
          <w:sz w:val="30"/>
          <w:szCs w:val="30"/>
        </w:rPr>
        <w:t>掌握各类构件的钢筋输入方法</w:t>
      </w:r>
    </w:p>
    <w:p>
      <w:pPr>
        <w:spacing w:line="360" w:lineRule="auto"/>
        <w:rPr>
          <w:rFonts w:hint="eastAsia" w:ascii="仿宋_GB2312" w:eastAsia="仿宋_GB2312"/>
          <w:sz w:val="30"/>
          <w:szCs w:val="30"/>
        </w:rPr>
      </w:pPr>
      <w:r>
        <w:rPr>
          <w:rFonts w:hint="eastAsia" w:ascii="仿宋_GB2312" w:eastAsia="仿宋_GB2312"/>
          <w:sz w:val="30"/>
          <w:szCs w:val="30"/>
        </w:rPr>
        <w:t>掌握楼梯的单构件输入方法</w:t>
      </w:r>
    </w:p>
    <w:p>
      <w:pPr>
        <w:spacing w:line="360" w:lineRule="auto"/>
        <w:rPr>
          <w:rFonts w:hint="eastAsia" w:ascii="仿宋_GB2312" w:eastAsia="仿宋_GB2312"/>
          <w:sz w:val="30"/>
          <w:szCs w:val="30"/>
        </w:rPr>
      </w:pPr>
      <w:r>
        <w:rPr>
          <w:rFonts w:hint="eastAsia" w:ascii="仿宋_GB2312" w:eastAsia="仿宋_GB2312"/>
          <w:sz w:val="30"/>
          <w:szCs w:val="30"/>
        </w:rPr>
        <w:t>掌握提取钢筋的方法</w:t>
      </w:r>
    </w:p>
    <w:p>
      <w:pPr>
        <w:spacing w:line="360" w:lineRule="auto"/>
        <w:rPr>
          <w:rFonts w:hint="eastAsia" w:ascii="仿宋_GB2312" w:eastAsia="仿宋_GB2312"/>
          <w:sz w:val="30"/>
          <w:szCs w:val="30"/>
        </w:rPr>
      </w:pPr>
      <w:r>
        <w:rPr>
          <w:rFonts w:hint="eastAsia" w:ascii="仿宋_GB2312" w:eastAsia="仿宋_GB2312"/>
          <w:sz w:val="30"/>
          <w:szCs w:val="30"/>
        </w:rPr>
        <w:t>掌握块存盘、层间复制的基本方法；</w:t>
      </w:r>
    </w:p>
    <w:p>
      <w:pPr>
        <w:numPr>
          <w:ilvl w:val="0"/>
          <w:numId w:val="10"/>
        </w:numPr>
        <w:spacing w:line="360" w:lineRule="auto"/>
        <w:rPr>
          <w:rFonts w:hint="eastAsia" w:ascii="仿宋_GB2312" w:eastAsia="仿宋_GB2312"/>
          <w:sz w:val="30"/>
          <w:szCs w:val="30"/>
        </w:rPr>
      </w:pPr>
      <w:r>
        <w:rPr>
          <w:rFonts w:hint="eastAsia" w:ascii="仿宋_GB2312" w:eastAsia="仿宋_GB2312"/>
          <w:sz w:val="30"/>
          <w:szCs w:val="30"/>
        </w:rPr>
        <w:t>掌握土建算量软件的应用方法：</w:t>
      </w:r>
    </w:p>
    <w:p>
      <w:pPr>
        <w:spacing w:line="360" w:lineRule="auto"/>
        <w:rPr>
          <w:rFonts w:hint="eastAsia" w:ascii="仿宋_GB2312" w:eastAsia="仿宋_GB2312"/>
          <w:color w:val="FF0000"/>
          <w:sz w:val="30"/>
          <w:szCs w:val="30"/>
        </w:rPr>
      </w:pPr>
      <w:r>
        <w:rPr>
          <w:rFonts w:hint="eastAsia" w:ascii="仿宋_GB2312" w:eastAsia="仿宋_GB2312"/>
          <w:color w:val="FF0000"/>
          <w:sz w:val="30"/>
          <w:szCs w:val="30"/>
        </w:rPr>
        <w:t>掌握案例模型导入功能</w:t>
      </w:r>
    </w:p>
    <w:p>
      <w:pPr>
        <w:spacing w:line="360" w:lineRule="auto"/>
        <w:rPr>
          <w:rFonts w:hint="eastAsia" w:ascii="仿宋_GB2312" w:eastAsia="仿宋_GB2312"/>
          <w:sz w:val="30"/>
          <w:szCs w:val="30"/>
        </w:rPr>
      </w:pPr>
      <w:r>
        <w:rPr>
          <w:rFonts w:hint="eastAsia" w:ascii="仿宋_GB2312" w:eastAsia="仿宋_GB2312"/>
          <w:sz w:val="30"/>
          <w:szCs w:val="30"/>
        </w:rPr>
        <w:t>掌握软件应用的基本流程</w:t>
      </w:r>
    </w:p>
    <w:p>
      <w:pPr>
        <w:spacing w:line="360" w:lineRule="auto"/>
        <w:rPr>
          <w:rFonts w:hint="eastAsia" w:ascii="仿宋_GB2312" w:eastAsia="仿宋_GB2312"/>
          <w:sz w:val="30"/>
          <w:szCs w:val="30"/>
        </w:rPr>
      </w:pPr>
      <w:r>
        <w:rPr>
          <w:rFonts w:hint="eastAsia" w:ascii="仿宋_GB2312" w:eastAsia="仿宋_GB2312"/>
          <w:sz w:val="30"/>
          <w:szCs w:val="30"/>
        </w:rPr>
        <w:t>掌握软件算量的基本原理</w:t>
      </w:r>
    </w:p>
    <w:p>
      <w:pPr>
        <w:spacing w:line="360" w:lineRule="auto"/>
        <w:rPr>
          <w:rFonts w:hint="eastAsia" w:ascii="仿宋_GB2312" w:eastAsia="仿宋_GB2312"/>
          <w:sz w:val="30"/>
          <w:szCs w:val="30"/>
        </w:rPr>
      </w:pPr>
      <w:r>
        <w:rPr>
          <w:rFonts w:hint="eastAsia" w:ascii="仿宋_GB2312" w:eastAsia="仿宋_GB2312"/>
          <w:sz w:val="30"/>
          <w:szCs w:val="30"/>
        </w:rPr>
        <w:t>能够正确建立楼层</w:t>
      </w:r>
    </w:p>
    <w:p>
      <w:pPr>
        <w:spacing w:line="360" w:lineRule="auto"/>
        <w:rPr>
          <w:rFonts w:hint="eastAsia" w:ascii="仿宋_GB2312" w:eastAsia="仿宋_GB2312"/>
          <w:sz w:val="30"/>
          <w:szCs w:val="30"/>
        </w:rPr>
      </w:pPr>
      <w:r>
        <w:rPr>
          <w:rFonts w:hint="eastAsia" w:ascii="仿宋_GB2312" w:eastAsia="仿宋_GB2312"/>
          <w:sz w:val="30"/>
          <w:szCs w:val="30"/>
        </w:rPr>
        <w:t>能够绘制正交、斜交轴网、园弧轴网</w:t>
      </w:r>
    </w:p>
    <w:p>
      <w:pPr>
        <w:spacing w:line="360" w:lineRule="auto"/>
        <w:rPr>
          <w:rFonts w:hint="eastAsia" w:ascii="仿宋_GB2312" w:eastAsia="仿宋_GB2312"/>
          <w:sz w:val="30"/>
          <w:szCs w:val="30"/>
        </w:rPr>
      </w:pPr>
      <w:r>
        <w:rPr>
          <w:rFonts w:hint="eastAsia" w:ascii="仿宋_GB2312" w:eastAsia="仿宋_GB2312"/>
          <w:sz w:val="30"/>
          <w:szCs w:val="30"/>
        </w:rPr>
        <w:t>掌握软件的基本操作方法</w:t>
      </w:r>
    </w:p>
    <w:p>
      <w:pPr>
        <w:spacing w:line="360" w:lineRule="auto"/>
        <w:rPr>
          <w:rFonts w:hint="eastAsia" w:ascii="仿宋_GB2312" w:eastAsia="仿宋_GB2312"/>
          <w:sz w:val="30"/>
          <w:szCs w:val="30"/>
        </w:rPr>
      </w:pPr>
      <w:r>
        <w:rPr>
          <w:rFonts w:hint="eastAsia" w:ascii="仿宋_GB2312" w:eastAsia="仿宋_GB2312"/>
          <w:sz w:val="30"/>
          <w:szCs w:val="30"/>
        </w:rPr>
        <w:t>掌握各类构件的建模方式</w:t>
      </w:r>
    </w:p>
    <w:p>
      <w:pPr>
        <w:spacing w:line="360" w:lineRule="auto"/>
        <w:rPr>
          <w:rFonts w:hint="eastAsia" w:ascii="仿宋_GB2312" w:eastAsia="仿宋_GB2312"/>
          <w:sz w:val="30"/>
          <w:szCs w:val="30"/>
        </w:rPr>
      </w:pPr>
      <w:r>
        <w:rPr>
          <w:rFonts w:hint="eastAsia" w:ascii="仿宋_GB2312" w:eastAsia="仿宋_GB2312"/>
          <w:sz w:val="30"/>
          <w:szCs w:val="30"/>
        </w:rPr>
        <w:t>掌握工程量代码的灵活应用</w:t>
      </w:r>
    </w:p>
    <w:p>
      <w:pPr>
        <w:spacing w:line="360" w:lineRule="auto"/>
        <w:rPr>
          <w:rFonts w:hint="eastAsia" w:ascii="仿宋_GB2312" w:eastAsia="仿宋_GB2312"/>
          <w:sz w:val="30"/>
          <w:szCs w:val="30"/>
        </w:rPr>
      </w:pPr>
      <w:r>
        <w:rPr>
          <w:rFonts w:hint="eastAsia" w:ascii="仿宋_GB2312" w:eastAsia="仿宋_GB2312"/>
          <w:sz w:val="30"/>
          <w:szCs w:val="30"/>
        </w:rPr>
        <w:t>掌握做法的相关操作</w:t>
      </w:r>
    </w:p>
    <w:p>
      <w:pPr>
        <w:spacing w:line="360" w:lineRule="auto"/>
        <w:rPr>
          <w:rFonts w:hint="eastAsia" w:ascii="仿宋_GB2312" w:eastAsia="仿宋_GB2312"/>
          <w:sz w:val="30"/>
          <w:szCs w:val="30"/>
        </w:rPr>
      </w:pPr>
      <w:r>
        <w:rPr>
          <w:rFonts w:hint="eastAsia" w:ascii="仿宋_GB2312" w:eastAsia="仿宋_GB2312"/>
          <w:sz w:val="30"/>
          <w:szCs w:val="30"/>
        </w:rPr>
        <w:t>掌握多人协同编制的技巧；</w:t>
      </w:r>
    </w:p>
    <w:p>
      <w:pPr>
        <w:numPr>
          <w:ilvl w:val="0"/>
          <w:numId w:val="10"/>
        </w:numPr>
        <w:spacing w:line="360" w:lineRule="auto"/>
        <w:rPr>
          <w:rFonts w:hint="eastAsia" w:ascii="仿宋_GB2312" w:eastAsia="仿宋_GB2312"/>
          <w:sz w:val="30"/>
          <w:szCs w:val="30"/>
        </w:rPr>
      </w:pPr>
      <w:r>
        <w:rPr>
          <w:rFonts w:hint="eastAsia" w:ascii="仿宋_GB2312" w:eastAsia="仿宋_GB2312"/>
          <w:sz w:val="30"/>
          <w:szCs w:val="30"/>
        </w:rPr>
        <w:t>掌握安装算量软件的应用方法：</w:t>
      </w:r>
    </w:p>
    <w:p>
      <w:pPr>
        <w:spacing w:line="360" w:lineRule="auto"/>
        <w:rPr>
          <w:rFonts w:hint="eastAsia" w:ascii="仿宋_GB2312" w:eastAsia="仿宋_GB2312"/>
          <w:sz w:val="30"/>
          <w:szCs w:val="30"/>
        </w:rPr>
      </w:pPr>
      <w:r>
        <w:rPr>
          <w:rFonts w:hint="eastAsia" w:ascii="仿宋_GB2312" w:eastAsia="仿宋_GB2312"/>
          <w:sz w:val="30"/>
          <w:szCs w:val="30"/>
        </w:rPr>
        <w:t>掌握软件应用的基本流程</w:t>
      </w:r>
    </w:p>
    <w:p>
      <w:pPr>
        <w:spacing w:line="360" w:lineRule="auto"/>
        <w:rPr>
          <w:rFonts w:hint="eastAsia" w:ascii="仿宋_GB2312" w:eastAsia="仿宋_GB2312"/>
          <w:sz w:val="30"/>
          <w:szCs w:val="30"/>
        </w:rPr>
      </w:pPr>
      <w:r>
        <w:rPr>
          <w:rFonts w:hint="eastAsia" w:ascii="仿宋_GB2312" w:eastAsia="仿宋_GB2312"/>
          <w:sz w:val="30"/>
          <w:szCs w:val="30"/>
        </w:rPr>
        <w:t>掌握软件算量的基本原理</w:t>
      </w:r>
    </w:p>
    <w:p>
      <w:pPr>
        <w:spacing w:line="360" w:lineRule="auto"/>
        <w:rPr>
          <w:rFonts w:hint="eastAsia" w:ascii="仿宋_GB2312" w:eastAsia="仿宋_GB2312"/>
          <w:sz w:val="30"/>
          <w:szCs w:val="30"/>
        </w:rPr>
      </w:pPr>
      <w:r>
        <w:rPr>
          <w:rFonts w:hint="eastAsia" w:ascii="仿宋_GB2312" w:eastAsia="仿宋_GB2312"/>
          <w:sz w:val="30"/>
          <w:szCs w:val="30"/>
        </w:rPr>
        <w:t>能够正确建立楼层</w:t>
      </w:r>
    </w:p>
    <w:p>
      <w:pPr>
        <w:spacing w:line="360" w:lineRule="auto"/>
        <w:rPr>
          <w:rFonts w:hint="eastAsia" w:ascii="仿宋_GB2312" w:eastAsia="仿宋_GB2312"/>
          <w:sz w:val="30"/>
          <w:szCs w:val="30"/>
        </w:rPr>
      </w:pPr>
      <w:r>
        <w:rPr>
          <w:rFonts w:hint="eastAsia" w:ascii="仿宋_GB2312" w:eastAsia="仿宋_GB2312"/>
          <w:sz w:val="30"/>
          <w:szCs w:val="30"/>
        </w:rPr>
        <w:t>能够绘制正交、斜交轴网、圆弧轴网</w:t>
      </w:r>
    </w:p>
    <w:p>
      <w:pPr>
        <w:spacing w:line="360" w:lineRule="auto"/>
        <w:rPr>
          <w:rFonts w:hint="eastAsia" w:ascii="仿宋_GB2312" w:eastAsia="仿宋_GB2312"/>
          <w:sz w:val="30"/>
          <w:szCs w:val="30"/>
        </w:rPr>
      </w:pPr>
      <w:r>
        <w:rPr>
          <w:rFonts w:hint="eastAsia" w:ascii="仿宋_GB2312" w:eastAsia="仿宋_GB2312"/>
          <w:sz w:val="30"/>
          <w:szCs w:val="30"/>
        </w:rPr>
        <w:t>掌握软件的基本操作方法</w:t>
      </w:r>
    </w:p>
    <w:p>
      <w:pPr>
        <w:spacing w:line="360" w:lineRule="auto"/>
        <w:rPr>
          <w:rFonts w:hint="eastAsia" w:ascii="仿宋_GB2312" w:eastAsia="仿宋_GB2312"/>
          <w:sz w:val="30"/>
          <w:szCs w:val="30"/>
        </w:rPr>
      </w:pPr>
      <w:r>
        <w:rPr>
          <w:rFonts w:hint="eastAsia" w:ascii="仿宋_GB2312" w:eastAsia="仿宋_GB2312"/>
          <w:sz w:val="30"/>
          <w:szCs w:val="30"/>
        </w:rPr>
        <w:t>掌握各类构件的识别方式</w:t>
      </w:r>
    </w:p>
    <w:p>
      <w:pPr>
        <w:spacing w:line="360" w:lineRule="auto"/>
        <w:rPr>
          <w:rFonts w:hint="eastAsia" w:ascii="仿宋_GB2312" w:eastAsia="仿宋_GB2312"/>
          <w:sz w:val="30"/>
          <w:szCs w:val="30"/>
        </w:rPr>
      </w:pPr>
      <w:r>
        <w:rPr>
          <w:rFonts w:hint="eastAsia" w:ascii="仿宋_GB2312" w:eastAsia="仿宋_GB2312"/>
          <w:sz w:val="30"/>
          <w:szCs w:val="30"/>
        </w:rPr>
        <w:t>掌握工程量代码的灵活应用</w:t>
      </w:r>
    </w:p>
    <w:p>
      <w:pPr>
        <w:spacing w:line="360" w:lineRule="auto"/>
        <w:rPr>
          <w:rFonts w:hint="eastAsia" w:ascii="仿宋_GB2312" w:eastAsia="仿宋_GB2312"/>
          <w:sz w:val="30"/>
          <w:szCs w:val="30"/>
        </w:rPr>
      </w:pPr>
      <w:r>
        <w:rPr>
          <w:rFonts w:hint="eastAsia" w:ascii="仿宋_GB2312" w:eastAsia="仿宋_GB2312"/>
          <w:sz w:val="30"/>
          <w:szCs w:val="30"/>
        </w:rPr>
        <w:t>掌握做法的相关操作</w:t>
      </w:r>
    </w:p>
    <w:p>
      <w:pPr>
        <w:spacing w:line="360" w:lineRule="auto"/>
        <w:rPr>
          <w:rFonts w:hint="eastAsia" w:ascii="仿宋_GB2312" w:eastAsia="仿宋_GB2312"/>
          <w:sz w:val="30"/>
          <w:szCs w:val="30"/>
        </w:rPr>
      </w:pPr>
      <w:r>
        <w:rPr>
          <w:rFonts w:hint="eastAsia" w:ascii="仿宋_GB2312" w:eastAsia="仿宋_GB2312"/>
          <w:sz w:val="30"/>
          <w:szCs w:val="30"/>
        </w:rPr>
        <w:t>掌握CAD导图以及构件识别功能；</w:t>
      </w:r>
    </w:p>
    <w:p>
      <w:pPr>
        <w:numPr>
          <w:ilvl w:val="0"/>
          <w:numId w:val="10"/>
        </w:numPr>
        <w:spacing w:line="360" w:lineRule="auto"/>
        <w:rPr>
          <w:rFonts w:hint="eastAsia" w:ascii="仿宋_GB2312" w:eastAsia="仿宋_GB2312"/>
          <w:sz w:val="30"/>
          <w:szCs w:val="30"/>
        </w:rPr>
      </w:pPr>
      <w:r>
        <w:rPr>
          <w:rFonts w:hint="eastAsia" w:ascii="仿宋_GB2312" w:eastAsia="仿宋_GB2312"/>
          <w:sz w:val="30"/>
          <w:szCs w:val="30"/>
        </w:rPr>
        <w:t>掌握土建算量与钢筋共用模型的方法：</w:t>
      </w:r>
    </w:p>
    <w:p>
      <w:pPr>
        <w:spacing w:line="360" w:lineRule="auto"/>
        <w:rPr>
          <w:rFonts w:hint="eastAsia" w:ascii="仿宋_GB2312" w:eastAsia="仿宋_GB2312"/>
          <w:sz w:val="30"/>
          <w:szCs w:val="30"/>
        </w:rPr>
      </w:pPr>
      <w:r>
        <w:rPr>
          <w:rFonts w:hint="eastAsia" w:ascii="仿宋_GB2312" w:eastAsia="仿宋_GB2312"/>
          <w:sz w:val="30"/>
          <w:szCs w:val="30"/>
        </w:rPr>
        <w:t>能够根据工程特点，对工作进行规划</w:t>
      </w:r>
    </w:p>
    <w:p>
      <w:pPr>
        <w:spacing w:line="360" w:lineRule="auto"/>
        <w:rPr>
          <w:rFonts w:hint="eastAsia" w:ascii="仿宋_GB2312" w:eastAsia="仿宋_GB2312"/>
          <w:sz w:val="30"/>
          <w:szCs w:val="30"/>
        </w:rPr>
      </w:pPr>
      <w:r>
        <w:rPr>
          <w:rFonts w:hint="eastAsia" w:ascii="仿宋_GB2312" w:eastAsia="仿宋_GB2312"/>
          <w:sz w:val="30"/>
          <w:szCs w:val="30"/>
        </w:rPr>
        <w:t>掌握从钢筋文件中读取模型的方法</w:t>
      </w:r>
    </w:p>
    <w:p>
      <w:pPr>
        <w:spacing w:line="360" w:lineRule="auto"/>
        <w:rPr>
          <w:rFonts w:hint="eastAsia" w:ascii="仿宋_GB2312" w:eastAsia="仿宋_GB2312"/>
          <w:sz w:val="30"/>
          <w:szCs w:val="30"/>
        </w:rPr>
      </w:pPr>
      <w:r>
        <w:rPr>
          <w:rFonts w:hint="eastAsia" w:ascii="仿宋_GB2312" w:eastAsia="仿宋_GB2312"/>
          <w:sz w:val="30"/>
          <w:szCs w:val="30"/>
        </w:rPr>
        <w:t>掌握多人共同计算钢筋的方法，如分层、用块存盘、工程合并等功能；</w:t>
      </w:r>
    </w:p>
    <w:p>
      <w:pPr>
        <w:numPr>
          <w:ilvl w:val="0"/>
          <w:numId w:val="10"/>
        </w:numPr>
        <w:spacing w:line="360" w:lineRule="auto"/>
        <w:rPr>
          <w:rFonts w:hint="eastAsia" w:ascii="仿宋_GB2312" w:eastAsia="仿宋_GB2312"/>
          <w:sz w:val="30"/>
          <w:szCs w:val="30"/>
        </w:rPr>
      </w:pPr>
      <w:r>
        <w:rPr>
          <w:rFonts w:hint="eastAsia" w:ascii="仿宋_GB2312" w:eastAsia="仿宋_GB2312"/>
          <w:sz w:val="30"/>
          <w:szCs w:val="30"/>
        </w:rPr>
        <w:t>掌握工程量清单计价与土建算量、钢筋抽样软件的结合应用：</w:t>
      </w:r>
    </w:p>
    <w:p>
      <w:pPr>
        <w:spacing w:line="360" w:lineRule="auto"/>
        <w:rPr>
          <w:rFonts w:hint="eastAsia" w:ascii="仿宋_GB2312" w:eastAsia="仿宋_GB2312"/>
          <w:sz w:val="30"/>
          <w:szCs w:val="30"/>
        </w:rPr>
      </w:pPr>
      <w:r>
        <w:rPr>
          <w:rFonts w:hint="eastAsia" w:ascii="仿宋_GB2312" w:eastAsia="仿宋_GB2312"/>
          <w:sz w:val="30"/>
          <w:szCs w:val="30"/>
        </w:rPr>
        <w:t>能够从土建算量文件中读取工程量清单与定额</w:t>
      </w:r>
    </w:p>
    <w:p>
      <w:pPr>
        <w:spacing w:line="360" w:lineRule="auto"/>
        <w:rPr>
          <w:rFonts w:hint="eastAsia" w:ascii="仿宋_GB2312" w:eastAsia="仿宋_GB2312"/>
          <w:sz w:val="30"/>
          <w:szCs w:val="30"/>
        </w:rPr>
      </w:pPr>
      <w:r>
        <w:rPr>
          <w:rFonts w:hint="eastAsia" w:ascii="仿宋_GB2312" w:eastAsia="仿宋_GB2312"/>
          <w:sz w:val="30"/>
          <w:szCs w:val="30"/>
        </w:rPr>
        <w:t>能够根据需要从土建算量软件中提取组价中的定额量</w:t>
      </w:r>
    </w:p>
    <w:p>
      <w:pPr>
        <w:spacing w:line="360" w:lineRule="auto"/>
        <w:rPr>
          <w:rFonts w:hint="eastAsia" w:ascii="仿宋_GB2312" w:eastAsia="仿宋_GB2312"/>
          <w:sz w:val="30"/>
          <w:szCs w:val="30"/>
        </w:rPr>
      </w:pPr>
      <w:r>
        <w:rPr>
          <w:rFonts w:hint="eastAsia" w:ascii="仿宋_GB2312" w:eastAsia="仿宋_GB2312"/>
          <w:sz w:val="30"/>
          <w:szCs w:val="30"/>
        </w:rPr>
        <w:t>能够根据清单的要求提取钢筋的工程量；</w:t>
      </w:r>
    </w:p>
    <w:p>
      <w:pPr>
        <w:numPr>
          <w:ilvl w:val="0"/>
          <w:numId w:val="10"/>
        </w:numPr>
        <w:spacing w:line="360" w:lineRule="auto"/>
        <w:rPr>
          <w:rFonts w:hint="eastAsia" w:ascii="仿宋_GB2312" w:eastAsia="仿宋_GB2312"/>
          <w:sz w:val="30"/>
          <w:szCs w:val="30"/>
        </w:rPr>
      </w:pPr>
      <w:r>
        <w:rPr>
          <w:rFonts w:hint="eastAsia" w:ascii="仿宋_GB2312" w:eastAsia="仿宋_GB2312"/>
          <w:sz w:val="30"/>
          <w:szCs w:val="30"/>
        </w:rPr>
        <w:t>BIM5D施工管理：</w:t>
      </w:r>
    </w:p>
    <w:p>
      <w:pPr>
        <w:spacing w:line="360" w:lineRule="auto"/>
        <w:rPr>
          <w:rFonts w:hint="eastAsia" w:ascii="仿宋_GB2312" w:eastAsia="仿宋_GB2312"/>
          <w:sz w:val="30"/>
          <w:szCs w:val="30"/>
        </w:rPr>
      </w:pPr>
      <w:r>
        <w:rPr>
          <w:rFonts w:hint="eastAsia" w:ascii="仿宋_GB2312" w:eastAsia="仿宋_GB2312"/>
          <w:sz w:val="30"/>
          <w:szCs w:val="30"/>
        </w:rPr>
        <w:t>掌握模型与进度的正确关联方法；</w:t>
      </w:r>
    </w:p>
    <w:p>
      <w:pPr>
        <w:spacing w:line="360" w:lineRule="auto"/>
        <w:rPr>
          <w:rFonts w:hint="eastAsia" w:ascii="仿宋_GB2312" w:eastAsia="仿宋_GB2312"/>
          <w:sz w:val="30"/>
          <w:szCs w:val="30"/>
        </w:rPr>
      </w:pPr>
      <w:r>
        <w:rPr>
          <w:rFonts w:hint="eastAsia" w:ascii="仿宋_GB2312" w:eastAsia="仿宋_GB2312"/>
          <w:sz w:val="30"/>
          <w:szCs w:val="30"/>
        </w:rPr>
        <w:t>掌握模型与工程量清单的关联方法；</w:t>
      </w:r>
    </w:p>
    <w:p>
      <w:pPr>
        <w:spacing w:line="360" w:lineRule="auto"/>
        <w:rPr>
          <w:rFonts w:hint="eastAsia" w:ascii="仿宋_GB2312" w:eastAsia="仿宋_GB2312"/>
          <w:sz w:val="30"/>
          <w:szCs w:val="30"/>
        </w:rPr>
      </w:pPr>
      <w:r>
        <w:rPr>
          <w:rFonts w:hint="eastAsia" w:ascii="仿宋_GB2312" w:eastAsia="仿宋_GB2312"/>
          <w:sz w:val="30"/>
          <w:szCs w:val="30"/>
        </w:rPr>
        <w:t>掌握按任务、按进度提取工程量方法；</w:t>
      </w:r>
    </w:p>
    <w:p>
      <w:pPr>
        <w:spacing w:line="360" w:lineRule="auto"/>
        <w:rPr>
          <w:rFonts w:hint="eastAsia" w:ascii="仿宋_GB2312" w:eastAsia="仿宋_GB2312"/>
          <w:sz w:val="30"/>
          <w:szCs w:val="30"/>
        </w:rPr>
      </w:pPr>
      <w:r>
        <w:rPr>
          <w:rFonts w:hint="eastAsia" w:ascii="仿宋_GB2312" w:eastAsia="仿宋_GB2312"/>
          <w:sz w:val="30"/>
          <w:szCs w:val="30"/>
        </w:rPr>
        <w:t>能够基于模型进行简单的沟通，会应用视点，会应用二维码。</w:t>
      </w: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DotumChe">
    <w:panose1 w:val="020B0609000101010101"/>
    <w:charset w:val="81"/>
    <w:family w:val="modern"/>
    <w:pitch w:val="default"/>
    <w:sig w:usb0="B00002AF" w:usb1="69D77CFB" w:usb2="00000030" w:usb3="00000000" w:csb0="4008009F" w:csb1="DFD7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华文楷体">
    <w:altName w:val="楷体_GB2312"/>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仿宋">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BBC"/>
    <w:multiLevelType w:val="multilevel"/>
    <w:tmpl w:val="0EAC1BB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6338BC"/>
    <w:multiLevelType w:val="multilevel"/>
    <w:tmpl w:val="326338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7523DC"/>
    <w:multiLevelType w:val="multilevel"/>
    <w:tmpl w:val="347523D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B51A19"/>
    <w:multiLevelType w:val="multilevel"/>
    <w:tmpl w:val="35B51A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602013"/>
    <w:multiLevelType w:val="multilevel"/>
    <w:tmpl w:val="4660201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1E24EE"/>
    <w:multiLevelType w:val="multilevel"/>
    <w:tmpl w:val="591E24EE"/>
    <w:lvl w:ilvl="0" w:tentative="0">
      <w:start w:val="1"/>
      <w:numFmt w:val="decimal"/>
      <w:lvlText w:val="%1."/>
      <w:lvlJc w:val="left"/>
      <w:pPr>
        <w:ind w:left="3621"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E19218E"/>
    <w:multiLevelType w:val="multilevel"/>
    <w:tmpl w:val="5E1921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79592D"/>
    <w:multiLevelType w:val="multilevel"/>
    <w:tmpl w:val="637959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AC6DE3"/>
    <w:multiLevelType w:val="multilevel"/>
    <w:tmpl w:val="6FAC6D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14E0DA1"/>
    <w:multiLevelType w:val="multilevel"/>
    <w:tmpl w:val="714E0DA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7"/>
  </w:num>
  <w:num w:numId="4">
    <w:abstractNumId w:val="6"/>
  </w:num>
  <w:num w:numId="5">
    <w:abstractNumId w:val="5"/>
  </w:num>
  <w:num w:numId="6">
    <w:abstractNumId w:val="9"/>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F18F0"/>
    <w:rsid w:val="5E2F18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2017-04-10T08:53:00Z</dcterms:created>
  <dc:creator>Administrator</dc:creator>
  <cp:lastModifiedBy>Administrator</cp:lastModifiedBy>
  <dcterms:modified xsi:type="dcterms:W3CDTF">2017-04-10T08:54:05Z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